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36"/>
          <w:szCs w:val="36"/>
          <w:vertAlign w:val="baseline"/>
          <w:lang w:val="en-US" w:eastAsia="zh-CN"/>
        </w:rPr>
      </w:pPr>
      <w:bookmarkStart w:id="0" w:name="OLE_LINK2"/>
    </w:p>
    <w:p>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200"/>
        <w:jc w:val="center"/>
        <w:textAlignment w:val="center"/>
        <w:rPr>
          <w:rFonts w:hint="eastAsia" w:ascii="宋体" w:hAnsi="宋体" w:eastAsia="宋体" w:cs="宋体"/>
          <w:b/>
          <w:bCs/>
          <w:sz w:val="36"/>
          <w:szCs w:val="36"/>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964" w:firstLineChars="200"/>
        <w:jc w:val="center"/>
        <w:textAlignment w:val="center"/>
        <w:rPr>
          <w:rFonts w:hint="eastAsia" w:ascii="宋体" w:hAnsi="宋体" w:eastAsia="宋体" w:cs="宋体"/>
          <w:b/>
          <w:bCs/>
          <w:sz w:val="48"/>
          <w:szCs w:val="48"/>
          <w:vertAlign w:val="baseline"/>
          <w:lang w:val="en-US" w:eastAsia="zh-CN"/>
        </w:rPr>
      </w:pPr>
      <w:r>
        <w:rPr>
          <w:rFonts w:hint="eastAsia" w:ascii="宋体" w:hAnsi="宋体" w:eastAsia="宋体" w:cs="宋体"/>
          <w:b/>
          <w:bCs/>
          <w:sz w:val="48"/>
          <w:szCs w:val="48"/>
          <w:vertAlign w:val="baseline"/>
          <w:lang w:val="en-US" w:eastAsia="zh-CN"/>
        </w:rPr>
        <w:t>日间康复科实训基地电视机采购项目</w:t>
      </w:r>
    </w:p>
    <w:p>
      <w:pPr>
        <w:pStyle w:val="2"/>
        <w:rPr>
          <w:rFonts w:hint="eastAsia" w:ascii="宋体" w:hAnsi="宋体" w:eastAsia="宋体" w:cs="宋体"/>
          <w:b/>
          <w:bCs/>
          <w:sz w:val="48"/>
          <w:szCs w:val="48"/>
          <w:vertAlign w:val="baseline"/>
          <w:lang w:val="en-US" w:eastAsia="zh-CN"/>
        </w:rPr>
      </w:pPr>
    </w:p>
    <w:p>
      <w:pPr>
        <w:rPr>
          <w:rFonts w:hint="eastAsia" w:ascii="宋体" w:hAnsi="宋体" w:eastAsia="宋体" w:cs="宋体"/>
          <w:b/>
          <w:bCs/>
          <w:sz w:val="36"/>
          <w:szCs w:val="36"/>
          <w:vertAlign w:val="baseline"/>
          <w:lang w:val="en-US" w:eastAsia="zh-CN"/>
        </w:rPr>
      </w:pPr>
    </w:p>
    <w:p>
      <w:pPr>
        <w:pStyle w:val="2"/>
        <w:jc w:val="center"/>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询价文件</w:t>
      </w:r>
    </w:p>
    <w:p>
      <w:pPr>
        <w:rPr>
          <w:rFonts w:hint="eastAsia" w:ascii="宋体" w:hAnsi="宋体" w:eastAsia="宋体" w:cs="宋体"/>
          <w:b/>
          <w:bCs/>
          <w:sz w:val="36"/>
          <w:szCs w:val="36"/>
          <w:vertAlign w:val="baseline"/>
          <w:lang w:val="en-US" w:eastAsia="zh-CN"/>
        </w:rPr>
      </w:pPr>
    </w:p>
    <w:p>
      <w:pPr>
        <w:pStyle w:val="2"/>
        <w:rPr>
          <w:rFonts w:hint="eastAsia" w:ascii="宋体" w:hAnsi="宋体" w:eastAsia="宋体" w:cs="宋体"/>
          <w:b/>
          <w:bCs/>
          <w:sz w:val="36"/>
          <w:szCs w:val="36"/>
          <w:vertAlign w:val="baseline"/>
          <w:lang w:val="en-US" w:eastAsia="zh-CN"/>
        </w:rPr>
      </w:pPr>
    </w:p>
    <w:p>
      <w:pPr>
        <w:rPr>
          <w:rFonts w:hint="eastAsia" w:ascii="宋体" w:hAnsi="宋体" w:eastAsia="宋体" w:cs="宋体"/>
          <w:b/>
          <w:bCs/>
          <w:sz w:val="36"/>
          <w:szCs w:val="36"/>
          <w:vertAlign w:val="baseline"/>
          <w:lang w:val="en-US" w:eastAsia="zh-CN"/>
        </w:rPr>
      </w:pPr>
    </w:p>
    <w:p>
      <w:pPr>
        <w:pStyle w:val="2"/>
        <w:rPr>
          <w:rFonts w:hint="eastAsia" w:ascii="宋体" w:hAnsi="宋体" w:eastAsia="宋体" w:cs="宋体"/>
          <w:b/>
          <w:bCs/>
          <w:sz w:val="36"/>
          <w:szCs w:val="36"/>
          <w:vertAlign w:val="baseline"/>
          <w:lang w:val="en-US" w:eastAsia="zh-CN"/>
        </w:rPr>
      </w:pPr>
    </w:p>
    <w:p>
      <w:pPr>
        <w:rPr>
          <w:rFonts w:hint="eastAsia" w:ascii="宋体" w:hAnsi="宋体" w:eastAsia="宋体" w:cs="宋体"/>
          <w:b/>
          <w:bCs/>
          <w:sz w:val="36"/>
          <w:szCs w:val="36"/>
          <w:vertAlign w:val="baseline"/>
          <w:lang w:val="en-US" w:eastAsia="zh-CN"/>
        </w:rPr>
      </w:pPr>
    </w:p>
    <w:p>
      <w:pPr>
        <w:pStyle w:val="2"/>
        <w:rPr>
          <w:rFonts w:hint="eastAsia" w:ascii="宋体" w:hAnsi="宋体" w:eastAsia="宋体" w:cs="宋体"/>
          <w:b/>
          <w:bCs/>
          <w:sz w:val="36"/>
          <w:szCs w:val="36"/>
          <w:vertAlign w:val="baseline"/>
          <w:lang w:val="en-US" w:eastAsia="zh-CN"/>
        </w:rPr>
      </w:pPr>
    </w:p>
    <w:p>
      <w:pPr>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采购人：广元市精神卫生中心</w:t>
      </w:r>
    </w:p>
    <w:p>
      <w:pPr>
        <w:pStyle w:val="2"/>
        <w:jc w:val="center"/>
        <w:rPr>
          <w:rFonts w:hint="eastAsia" w:ascii="宋体" w:hAnsi="宋体" w:eastAsia="宋体" w:cs="宋体"/>
          <w:lang w:val="en-US" w:eastAsia="zh-CN"/>
        </w:rPr>
      </w:pPr>
      <w:r>
        <w:rPr>
          <w:rFonts w:hint="eastAsia" w:ascii="宋体" w:hAnsi="宋体" w:eastAsia="宋体" w:cs="宋体"/>
          <w:lang w:val="en-US" w:eastAsia="zh-CN"/>
        </w:rPr>
        <w:t>日期 2026年7月</w:t>
      </w:r>
    </w:p>
    <w:p>
      <w:pPr>
        <w:pStyle w:val="2"/>
        <w:rPr>
          <w:rFonts w:hint="eastAsia" w:ascii="宋体" w:hAnsi="宋体" w:eastAsia="宋体" w:cs="宋体"/>
          <w:b/>
          <w:bCs/>
          <w:sz w:val="36"/>
          <w:szCs w:val="36"/>
          <w:vertAlign w:val="baseline"/>
          <w:lang w:val="en-US" w:eastAsia="zh-CN"/>
        </w:rPr>
      </w:pPr>
    </w:p>
    <w:p>
      <w:pPr>
        <w:pStyle w:val="2"/>
        <w:rPr>
          <w:rFonts w:hint="eastAsia" w:ascii="宋体" w:hAnsi="宋体" w:eastAsia="宋体" w:cs="宋体"/>
          <w:b/>
          <w:bCs/>
          <w:sz w:val="36"/>
          <w:szCs w:val="36"/>
          <w:vertAlign w:val="baseline"/>
          <w:lang w:val="en-US" w:eastAsia="zh-CN"/>
        </w:rPr>
      </w:pPr>
    </w:p>
    <w:p>
      <w:pPr>
        <w:rPr>
          <w:rFonts w:hint="eastAsia" w:ascii="宋体" w:hAnsi="宋体" w:eastAsia="宋体" w:cs="宋体"/>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第一部分  询价邀请</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广元市精神卫生中心拟对日间康复科实训基地电视机采购项目采用询价方式进行采购，特邀请符合采购要求的供应商对该项目进行询价活动。</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采购项目名称：广元市精神卫生中心日间康复科实训基地电视机采购</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二、资金情况</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预算资金：</w:t>
      </w:r>
      <w:bookmarkStart w:id="1" w:name="OLE_LINK3"/>
      <w:r>
        <w:rPr>
          <w:rFonts w:hint="eastAsia" w:ascii="宋体" w:hAnsi="宋体" w:eastAsia="宋体" w:cs="宋体"/>
          <w:kern w:val="2"/>
          <w:sz w:val="28"/>
          <w:szCs w:val="28"/>
          <w:lang w:val="en-US" w:eastAsia="zh-CN" w:bidi="ar-SA"/>
        </w:rPr>
        <w:t>13190元</w:t>
      </w:r>
    </w:p>
    <w:bookmarkEnd w:id="1"/>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三、采购项目简介：详见询价文件</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四、供应商邀请方式</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公告方式：本次询价邀请在广元市精神卫生中心官网上以公告形式发布。</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五、供应商参加本次采购活动应具备下列条件：</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1.具有独立承担民事责任的能力；</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6.法律、行政法规规定的其他条件；</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六、询价文件获取方式：</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lang w:val="en-US" w:eastAsia="zh-CN"/>
        </w:rPr>
      </w:pPr>
      <w:r>
        <w:rPr>
          <w:rFonts w:hint="eastAsia" w:ascii="宋体" w:hAnsi="宋体" w:eastAsia="宋体" w:cs="宋体"/>
          <w:b w:val="0"/>
          <w:bCs w:val="0"/>
          <w:kern w:val="2"/>
          <w:sz w:val="28"/>
          <w:szCs w:val="28"/>
          <w:lang w:val="en-US" w:eastAsia="zh-CN" w:bidi="ar-SA"/>
        </w:rPr>
        <w:t>直接在广元市精神卫生中心官网下载。</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aps w:val="0"/>
          <w:vanish w:val="0"/>
          <w:color w:val="auto"/>
          <w:kern w:val="2"/>
          <w:sz w:val="28"/>
          <w:szCs w:val="28"/>
          <w:vertAlign w:val="baseline"/>
        </w:rPr>
      </w:pPr>
      <w:r>
        <w:rPr>
          <w:rFonts w:hint="eastAsia" w:ascii="宋体" w:hAnsi="宋体" w:eastAsia="宋体" w:cs="宋体"/>
          <w:b w:val="0"/>
          <w:bCs w:val="0"/>
          <w:caps w:val="0"/>
          <w:vanish w:val="0"/>
          <w:color w:val="auto"/>
          <w:kern w:val="2"/>
          <w:sz w:val="28"/>
          <w:szCs w:val="28"/>
          <w:vertAlign w:val="baseline"/>
          <w:lang w:val="en-US" w:eastAsia="zh-CN" w:bidi="ar"/>
        </w:rPr>
        <w:t>七、响应文件递交截止时间：2026年 7 月29日17:00，响应文件必须在递交响应文件截止时间前送达，本次采购可以邮寄响应文件。邮寄的响应文件，截止时间以收到邮件为准，逾期送达、密封和标注错误的响应文件，采购人恕不接待。</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aps w:val="0"/>
          <w:vanish w:val="0"/>
          <w:color w:val="auto"/>
          <w:kern w:val="2"/>
          <w:sz w:val="28"/>
          <w:szCs w:val="28"/>
          <w:vertAlign w:val="baseline"/>
        </w:rPr>
      </w:pPr>
      <w:r>
        <w:rPr>
          <w:rFonts w:hint="eastAsia" w:ascii="宋体" w:hAnsi="宋体" w:eastAsia="宋体" w:cs="宋体"/>
          <w:b w:val="0"/>
          <w:bCs w:val="0"/>
          <w:caps w:val="0"/>
          <w:vanish w:val="0"/>
          <w:color w:val="auto"/>
          <w:kern w:val="2"/>
          <w:sz w:val="28"/>
          <w:szCs w:val="28"/>
          <w:vertAlign w:val="baseline"/>
          <w:lang w:val="en-US" w:eastAsia="zh-CN" w:bidi="ar"/>
        </w:rPr>
        <w:t>八、递交响应文件地点：广元市精神卫生中心采供科。</w:t>
      </w:r>
      <w:bookmarkStart w:id="14" w:name="_GoBack"/>
      <w:bookmarkEnd w:id="14"/>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aps w:val="0"/>
          <w:vanish w:val="0"/>
          <w:color w:val="auto"/>
          <w:kern w:val="2"/>
          <w:sz w:val="28"/>
          <w:szCs w:val="28"/>
          <w:vertAlign w:val="baseline"/>
        </w:rPr>
      </w:pPr>
      <w:r>
        <w:rPr>
          <w:rFonts w:hint="eastAsia" w:ascii="宋体" w:hAnsi="宋体" w:eastAsia="宋体" w:cs="宋体"/>
          <w:b w:val="0"/>
          <w:bCs w:val="0"/>
          <w:caps w:val="0"/>
          <w:vanish w:val="0"/>
          <w:color w:val="auto"/>
          <w:kern w:val="2"/>
          <w:sz w:val="28"/>
          <w:szCs w:val="28"/>
          <w:vertAlign w:val="baseline"/>
          <w:lang w:val="en-US" w:eastAsia="zh-CN" w:bidi="ar"/>
        </w:rPr>
        <w:t>九、响应文件开启时间：2026年7月30 日 14:30（供应商无需到现场）</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十、联系方式</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联系地址：</w:t>
      </w:r>
      <w:r>
        <w:rPr>
          <w:rFonts w:hint="eastAsia" w:ascii="宋体" w:hAnsi="宋体" w:eastAsia="宋体" w:cs="宋体"/>
          <w:kern w:val="2"/>
          <w:sz w:val="28"/>
          <w:szCs w:val="28"/>
          <w:lang w:val="zh-CN" w:eastAsia="zh-CN" w:bidi="ar-SA"/>
        </w:rPr>
        <w:t>广元市利州西路三段</w:t>
      </w:r>
      <w:r>
        <w:rPr>
          <w:rFonts w:hint="eastAsia" w:ascii="宋体" w:hAnsi="宋体" w:eastAsia="宋体" w:cs="宋体"/>
          <w:kern w:val="2"/>
          <w:sz w:val="28"/>
          <w:szCs w:val="28"/>
          <w:lang w:val="en-US" w:eastAsia="zh-CN" w:bidi="ar-SA"/>
        </w:rPr>
        <w:t>50</w:t>
      </w:r>
      <w:r>
        <w:rPr>
          <w:rFonts w:hint="eastAsia" w:ascii="宋体" w:hAnsi="宋体" w:eastAsia="宋体" w:cs="宋体"/>
          <w:kern w:val="2"/>
          <w:sz w:val="28"/>
          <w:szCs w:val="28"/>
          <w:lang w:val="zh-CN" w:eastAsia="zh-CN" w:bidi="ar-SA"/>
        </w:rPr>
        <w:t>号</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 系 人：刘女士</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联系电话：13330736677</w:t>
      </w:r>
    </w:p>
    <w:bookmarkEnd w:id="0"/>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pStyle w:val="2"/>
        <w:rPr>
          <w:rFonts w:hint="eastAsia" w:ascii="宋体" w:hAnsi="宋体" w:eastAsia="宋体" w:cs="宋体"/>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第二部分  采购需求（实质性要求）</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一、技术参数要求</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1.产品清单：</w:t>
      </w:r>
    </w:p>
    <w:tbl>
      <w:tblPr>
        <w:tblStyle w:val="12"/>
        <w:tblW w:w="9030"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3330"/>
        <w:gridCol w:w="189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序号</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品名</w:t>
            </w:r>
          </w:p>
        </w:tc>
        <w:tc>
          <w:tcPr>
            <w:tcW w:w="189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数量</w:t>
            </w:r>
          </w:p>
        </w:tc>
        <w:tc>
          <w:tcPr>
            <w:tcW w:w="288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单价限价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280" w:firstLineChars="1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网络电视机100寸</w:t>
            </w:r>
          </w:p>
        </w:tc>
        <w:tc>
          <w:tcPr>
            <w:tcW w:w="189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1台</w:t>
            </w:r>
          </w:p>
        </w:tc>
        <w:tc>
          <w:tcPr>
            <w:tcW w:w="288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280" w:firstLineChars="1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网络电视机80寸</w:t>
            </w:r>
          </w:p>
        </w:tc>
        <w:tc>
          <w:tcPr>
            <w:tcW w:w="189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1台</w:t>
            </w:r>
          </w:p>
        </w:tc>
        <w:tc>
          <w:tcPr>
            <w:tcW w:w="288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280" w:firstLineChars="1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网络电视机40寸</w:t>
            </w:r>
          </w:p>
        </w:tc>
        <w:tc>
          <w:tcPr>
            <w:tcW w:w="189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1台</w:t>
            </w:r>
          </w:p>
        </w:tc>
        <w:tc>
          <w:tcPr>
            <w:tcW w:w="2880"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1190元</w:t>
            </w:r>
          </w:p>
        </w:tc>
      </w:tr>
    </w:tbl>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2.参数要求</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（一）100寸网络电视机参数</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 屏幕尺寸：100英寸（比例：16:9）防眩光。</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2.画质显示：4K超高清（3840*2160）直下式LED背光，支持UHR解码。</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3.刷新率：≥120Hz（支持MEMC运动补偿）。</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4.硬件配置：处理器四核A73以上。内存≥3GB RAM+≥64GB ROM。</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5.接口配置：HDMI2.1*2个，USB3.0*2个，RJ45网口1个。</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6.网络连接：支持Wi-Fi6，支持蓝牙5.0以上。</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7.内置2.0声道扬声器。</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8.操作系统： Android 9.0 及以上，可兼容第三方应用安装。</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9.能效认证：二级以上能效等级。</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（二）80寸网络电视机参数</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1.屏幕尺寸：80英寸（比例：16:9）防眩光。</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2.画质显示：4K超高清（3840*2160）直下式LED背光，支持UHR解码。</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3.硬件配置：处理器四核A55以上。内存≥3GB RAM+≥32GB ROM。</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4.接口配置：HDMI2.1*2个，USB2.0*2个，RJ45网口1个。</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5.网络连接：支持Wi-Fi6，支持蓝牙5.0以上。</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6.内置2.0声道扬声器。</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7.操作系统： Android 9.0 及以上，可兼容第三方应用安装。</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8.能效认证：二级以上能效等级。</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9.带支持移动支架功能</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（三）40寸网络电视机参数</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1.屏幕尺寸：40英寸（比例：16:9）防眩光。</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2.画质显示：1080P（1920*1080）支持UHR解码。</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3.硬件配置：处理器四核A53以上。内存≥2GB RAM+≥8GB ROM。</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4.接口配置：HDMI2.0*2个，USB2.0*2个，AV输入，RJ45网口1个。</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5.网络连接：支持Wi-Fi5，支持蓝牙5.0以上。</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6.内置2.0声道扬声器。</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7.操作系统： Android 9.0 及以上，可兼容第三方应用安装。</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8.能效认证：二级以上能效等级。</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二、商务要求  </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1.质量要求</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供应商所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1.2供应商所提供的所有货物、辅材中属于《国家强制性货物认证目录》范围内货物的，均通过国家强制性货物认证并取得认证证书。</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1.3供应商所提供的货物应符合国家有关安全、环保、卫生的规定。</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1.4供应商应向采购人提交所提供货物的技术文件，包括相应的中文技术文件，如：产品目录、图纸、操作手册、使用说明、维护手册或服务指南等。上述文件应包装好随货物一同发运。</w:t>
      </w:r>
    </w:p>
    <w:p>
      <w:pPr>
        <w:keepNext w:val="0"/>
        <w:keepLines w:val="0"/>
        <w:pageBreakBefore w:val="0"/>
        <w:numPr>
          <w:ilvl w:val="0"/>
          <w:numId w:val="1"/>
        </w:numPr>
        <w:kinsoku/>
        <w:wordWrap/>
        <w:overflowPunct/>
        <w:topLinePunct w:val="0"/>
        <w:autoSpaceDE/>
        <w:autoSpaceDN/>
        <w:bidi w:val="0"/>
        <w:adjustRightInd/>
        <w:snapToGrid/>
        <w:spacing w:line="360" w:lineRule="auto"/>
        <w:ind w:firstLine="560" w:firstLineChars="200"/>
        <w:rPr>
          <w:rFonts w:hint="eastAsia" w:ascii="宋体" w:hAnsi="宋体" w:eastAsia="宋体" w:cs="宋体"/>
          <w:lang w:val="en-US" w:eastAsia="zh-CN"/>
        </w:rPr>
      </w:pPr>
      <w:r>
        <w:rPr>
          <w:rFonts w:hint="eastAsia" w:ascii="宋体" w:hAnsi="宋体" w:eastAsia="宋体" w:cs="宋体"/>
          <w:kern w:val="2"/>
          <w:sz w:val="28"/>
          <w:szCs w:val="28"/>
          <w:lang w:val="en-US" w:eastAsia="zh-CN" w:bidi="ar-SA"/>
        </w:rPr>
        <w:t>报价要求和付款： 报价须为包干价，包含货物价格、运输费、安装费（含挂墙支架）、调试费、税费及质保期内售后服务等所有费用。支付方式为产品完成验收支付合同金额的90%，一年后支付合同金额的10%。</w:t>
      </w:r>
    </w:p>
    <w:p>
      <w:pPr>
        <w:pStyle w:val="18"/>
        <w:keepNext w:val="0"/>
        <w:keepLines w:val="0"/>
        <w:pageBreakBefore w:val="0"/>
        <w:numPr>
          <w:ilvl w:val="0"/>
          <w:numId w:val="0"/>
        </w:numPr>
        <w:kinsoku/>
        <w:wordWrap/>
        <w:overflowPunct/>
        <w:topLinePunct w:val="0"/>
        <w:autoSpaceDE/>
        <w:autoSpaceDN/>
        <w:bidi w:val="0"/>
        <w:adjustRightInd/>
        <w:snapToGrid/>
        <w:spacing w:line="360" w:lineRule="auto"/>
        <w:ind w:lef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3.供货及安装： 合同签订后10日内，供应商负责将电视机送达至采购人指定地点，并提供安装上墙服务。</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4.验收</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4.1验收标准：按照采购文件的要求标准和供应商的响应文件和相关承诺进行验收。</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4.2供应商提供的产品必须符合或优于国家标准、行业标准、地方标准等标准规范。如询价文件中所涉标准有更新，则按更新后的标准执行。 </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4.4其他未尽事宜参照《财政部关于进一步加强政府采购需求和履约验收管理的指导意见》（财库〔2016〕205号）和财政部关于印发《政府采购需求管理办法》的通知（财库〔2021〕22号）的文件要求进行验收。</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4.5安全要求：在设备的运输、装卸、安装及调试等过程中发生任何安全事故均由供应商负责。</w:t>
      </w:r>
    </w:p>
    <w:p>
      <w:pPr>
        <w:pStyle w:val="15"/>
        <w:rPr>
          <w:rFonts w:hint="eastAsia" w:ascii="宋体" w:hAnsi="宋体" w:eastAsia="宋体" w:cs="宋体"/>
          <w:lang w:val="en-US" w:eastAsia="zh-CN"/>
        </w:rPr>
      </w:pPr>
    </w:p>
    <w:p>
      <w:pPr>
        <w:pStyle w:val="19"/>
        <w:numPr>
          <w:ilvl w:val="0"/>
          <w:numId w:val="0"/>
        </w:numPr>
        <w:spacing w:line="360" w:lineRule="auto"/>
        <w:ind w:left="0" w:leftChars="0" w:firstLine="490" w:firstLineChars="17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5.质保服务：全系整机质保≥1 年，核心部件（屏幕、主板、电源板）质保≥3 年。质保期内，如果产品有因质量问题而引起的损坏，成交供应商应对产品予以维修或更换，全部服务费和更换产品或配件的费用均由成交供应商承担。</w:t>
      </w:r>
    </w:p>
    <w:p>
      <w:pPr>
        <w:pStyle w:val="19"/>
        <w:numPr>
          <w:ilvl w:val="0"/>
          <w:numId w:val="0"/>
        </w:numPr>
        <w:spacing w:line="360" w:lineRule="auto"/>
        <w:ind w:left="0" w:leftChars="0" w:firstLine="490" w:firstLineChars="17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6.售后服务：成交供应商在接到采购人的通知后2小时内响应；需现场服务的，成交供应商须派技术人员8小时内抵达服务现场，并按采购人要求进行售后服务。</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7.争议解决办法 </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7.1 因本合同及合同有关事项发生的争议，由甲乙双方友好协商解决。协商不成时，可以向有关组织申请调解。合同一方或双方不愿调解或调解不成的，可以通过仲裁或诉讼的方式解决争议。</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7.2 因本合同及合同有关事项发生的争议，向地人民法院起诉。</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7.3 如甲乙双方有争议的事项不影响合同其他部分的履行，在争议解决期间，合同其他部分应当继续履行。</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8.违约责任</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8.1采购人</w:t>
      </w:r>
      <w:r>
        <w:rPr>
          <w:rFonts w:hint="eastAsia" w:ascii="宋体" w:hAnsi="宋体" w:eastAsia="宋体" w:cs="宋体"/>
          <w:kern w:val="2"/>
          <w:sz w:val="28"/>
          <w:szCs w:val="28"/>
          <w:lang w:val="en-US" w:eastAsia="zh-Hans" w:bidi="ar-SA"/>
        </w:rPr>
        <w:t>的违约责任</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8.1.1采购人</w:t>
      </w:r>
      <w:r>
        <w:rPr>
          <w:rFonts w:hint="eastAsia" w:ascii="宋体" w:hAnsi="宋体" w:eastAsia="宋体" w:cs="宋体"/>
          <w:kern w:val="2"/>
          <w:sz w:val="28"/>
          <w:szCs w:val="28"/>
          <w:lang w:val="en-US" w:eastAsia="zh-Hans" w:bidi="ar-SA"/>
        </w:rPr>
        <w:t>应为</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提供开展工作的必要场所、资料等支持，如因</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未提供工作必要的相关条件导致</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无法开展工作，</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无需承担相关违约责任。</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8.1.2采购人</w:t>
      </w:r>
      <w:r>
        <w:rPr>
          <w:rFonts w:hint="eastAsia" w:ascii="宋体" w:hAnsi="宋体" w:eastAsia="宋体" w:cs="宋体"/>
          <w:kern w:val="2"/>
          <w:sz w:val="28"/>
          <w:szCs w:val="28"/>
          <w:lang w:val="en-US" w:eastAsia="zh-Hans" w:bidi="ar-SA"/>
        </w:rPr>
        <w:t>原因导致</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工作延误或成本增加的，</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不需要承担违约责任，且</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有权要求</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支付增加工作延误增加经协商同意的人工、管理等费用。</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8.1.3采购人</w:t>
      </w:r>
      <w:r>
        <w:rPr>
          <w:rFonts w:hint="eastAsia" w:ascii="宋体" w:hAnsi="宋体" w:eastAsia="宋体" w:cs="宋体"/>
          <w:kern w:val="2"/>
          <w:sz w:val="28"/>
          <w:szCs w:val="28"/>
          <w:lang w:val="en-US" w:eastAsia="zh-Hans" w:bidi="ar-SA"/>
        </w:rPr>
        <w:t>无正当理由单方解除本合同的，应赔偿</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因此遭受的直接经济损失（以经审</w:t>
      </w:r>
      <w:r>
        <w:rPr>
          <w:rFonts w:hint="eastAsia" w:ascii="宋体" w:hAnsi="宋体" w:eastAsia="宋体" w:cs="宋体"/>
          <w:kern w:val="2"/>
          <w:sz w:val="28"/>
          <w:szCs w:val="28"/>
          <w:lang w:val="en-US" w:eastAsia="zh-CN" w:bidi="ar-SA"/>
        </w:rPr>
        <w:t>核</w:t>
      </w:r>
      <w:r>
        <w:rPr>
          <w:rFonts w:hint="eastAsia" w:ascii="宋体" w:hAnsi="宋体" w:eastAsia="宋体" w:cs="宋体"/>
          <w:kern w:val="2"/>
          <w:sz w:val="28"/>
          <w:szCs w:val="28"/>
          <w:lang w:val="en-US" w:eastAsia="zh-Hans" w:bidi="ar-SA"/>
        </w:rPr>
        <w:t>的为履行本合同实际投入的成本为限），并支付本合同金额20%违约金。</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8.2供应商</w:t>
      </w:r>
      <w:r>
        <w:rPr>
          <w:rFonts w:hint="eastAsia" w:ascii="宋体" w:hAnsi="宋体" w:eastAsia="宋体" w:cs="宋体"/>
          <w:kern w:val="2"/>
          <w:sz w:val="28"/>
          <w:szCs w:val="28"/>
          <w:lang w:val="en-US" w:eastAsia="zh-Hans" w:bidi="ar-SA"/>
        </w:rPr>
        <w:t>违约责任</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8.2.1 供应商</w:t>
      </w:r>
      <w:r>
        <w:rPr>
          <w:rFonts w:hint="eastAsia" w:ascii="宋体" w:hAnsi="宋体" w:eastAsia="宋体" w:cs="宋体"/>
          <w:kern w:val="2"/>
          <w:sz w:val="28"/>
          <w:szCs w:val="28"/>
          <w:lang w:val="en-US" w:eastAsia="zh-Hans" w:bidi="ar-SA"/>
        </w:rPr>
        <w:t>提供的产品不符合招标文件、投标文件、合同等文书约定的质量标准或存在质量缺陷，</w:t>
      </w:r>
      <w:r>
        <w:rPr>
          <w:rFonts w:hint="eastAsia" w:ascii="宋体" w:hAnsi="宋体" w:eastAsia="宋体" w:cs="宋体"/>
          <w:kern w:val="2"/>
          <w:sz w:val="28"/>
          <w:szCs w:val="28"/>
          <w:lang w:val="en-US" w:eastAsia="zh-CN" w:bidi="ar-SA"/>
        </w:rPr>
        <w:t>采购人可以</w:t>
      </w:r>
      <w:r>
        <w:rPr>
          <w:rFonts w:hint="eastAsia" w:ascii="宋体" w:hAnsi="宋体" w:eastAsia="宋体" w:cs="宋体"/>
          <w:kern w:val="2"/>
          <w:sz w:val="28"/>
          <w:szCs w:val="28"/>
          <w:lang w:val="en-US" w:eastAsia="zh-Hans" w:bidi="ar-SA"/>
        </w:rPr>
        <w:t>解除合同，同时</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有权要求</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退还已支付货款并按照LPR计算资金占用损失，</w:t>
      </w:r>
      <w:r>
        <w:rPr>
          <w:rFonts w:hint="eastAsia" w:ascii="宋体" w:hAnsi="宋体" w:eastAsia="宋体" w:cs="宋体"/>
          <w:kern w:val="2"/>
          <w:sz w:val="28"/>
          <w:szCs w:val="28"/>
          <w:lang w:val="en-US" w:eastAsia="zh-CN" w:bidi="ar-SA"/>
        </w:rPr>
        <w:t>并</w:t>
      </w:r>
      <w:r>
        <w:rPr>
          <w:rFonts w:hint="eastAsia" w:ascii="宋体" w:hAnsi="宋体" w:eastAsia="宋体" w:cs="宋体"/>
          <w:kern w:val="2"/>
          <w:sz w:val="28"/>
          <w:szCs w:val="28"/>
          <w:lang w:val="en-US" w:eastAsia="zh-Hans" w:bidi="ar-SA"/>
        </w:rPr>
        <w:t>向</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支付合同总价的20%的违约金。如</w:t>
      </w:r>
      <w:r>
        <w:rPr>
          <w:rFonts w:hint="eastAsia" w:ascii="宋体" w:hAnsi="宋体" w:eastAsia="宋体" w:cs="宋体"/>
          <w:kern w:val="2"/>
          <w:sz w:val="28"/>
          <w:szCs w:val="28"/>
          <w:lang w:val="en-US" w:eastAsia="zh-CN" w:bidi="ar-SA"/>
        </w:rPr>
        <w:t>采购人不解除合同，供应商应在采购人指定的期限内</w:t>
      </w:r>
      <w:r>
        <w:rPr>
          <w:rFonts w:hint="eastAsia" w:ascii="宋体" w:hAnsi="宋体" w:eastAsia="宋体" w:cs="宋体"/>
          <w:kern w:val="2"/>
          <w:sz w:val="28"/>
          <w:szCs w:val="28"/>
          <w:lang w:val="en-US" w:eastAsia="zh-Hans" w:bidi="ar-SA"/>
        </w:rPr>
        <w:t>提供合格的</w:t>
      </w:r>
      <w:r>
        <w:rPr>
          <w:rFonts w:hint="eastAsia" w:ascii="宋体" w:hAnsi="宋体" w:eastAsia="宋体" w:cs="宋体"/>
          <w:kern w:val="2"/>
          <w:sz w:val="28"/>
          <w:szCs w:val="28"/>
          <w:lang w:val="en-US" w:eastAsia="zh-CN" w:bidi="ar-SA"/>
        </w:rPr>
        <w:t>货物</w:t>
      </w:r>
      <w:r>
        <w:rPr>
          <w:rFonts w:hint="eastAsia" w:ascii="宋体" w:hAnsi="宋体" w:eastAsia="宋体" w:cs="宋体"/>
          <w:kern w:val="2"/>
          <w:sz w:val="28"/>
          <w:szCs w:val="28"/>
          <w:lang w:val="en-US" w:eastAsia="zh-Hans" w:bidi="ar-SA"/>
        </w:rPr>
        <w:t>给</w:t>
      </w:r>
      <w:r>
        <w:rPr>
          <w:rFonts w:hint="eastAsia" w:ascii="宋体" w:hAnsi="宋体" w:eastAsia="宋体" w:cs="宋体"/>
          <w:kern w:val="2"/>
          <w:sz w:val="28"/>
          <w:szCs w:val="28"/>
          <w:lang w:val="en-US" w:eastAsia="zh-CN" w:bidi="ar-SA"/>
        </w:rPr>
        <w:t>采购人。供应商未在指定的时间内交付合格的货物给采购人的，供应商从应指定交付时间次日起</w:t>
      </w:r>
      <w:r>
        <w:rPr>
          <w:rFonts w:hint="eastAsia" w:ascii="宋体" w:hAnsi="宋体" w:eastAsia="宋体" w:cs="宋体"/>
          <w:kern w:val="2"/>
          <w:sz w:val="28"/>
          <w:szCs w:val="28"/>
          <w:lang w:val="en-US" w:eastAsia="zh-Hans" w:bidi="ar-SA"/>
        </w:rPr>
        <w:t>按合同总价</w:t>
      </w:r>
      <w:r>
        <w:rPr>
          <w:rFonts w:hint="eastAsia" w:ascii="宋体" w:hAnsi="宋体" w:eastAsia="宋体" w:cs="宋体"/>
          <w:kern w:val="2"/>
          <w:sz w:val="28"/>
          <w:szCs w:val="28"/>
          <w:lang w:val="en-US" w:eastAsia="zh-CN" w:bidi="ar-SA"/>
        </w:rPr>
        <w:t>万</w:t>
      </w:r>
      <w:r>
        <w:rPr>
          <w:rFonts w:hint="eastAsia" w:ascii="宋体" w:hAnsi="宋体" w:eastAsia="宋体" w:cs="宋体"/>
          <w:kern w:val="2"/>
          <w:sz w:val="28"/>
          <w:szCs w:val="28"/>
          <w:lang w:val="en-US" w:eastAsia="zh-Hans" w:bidi="ar-SA"/>
        </w:rPr>
        <w:t>分之</w:t>
      </w:r>
      <w:r>
        <w:rPr>
          <w:rFonts w:hint="eastAsia" w:ascii="宋体" w:hAnsi="宋体" w:eastAsia="宋体" w:cs="宋体"/>
          <w:kern w:val="2"/>
          <w:sz w:val="28"/>
          <w:szCs w:val="28"/>
          <w:lang w:val="en-US" w:eastAsia="zh-CN" w:bidi="ar-SA"/>
        </w:rPr>
        <w:t>五</w:t>
      </w:r>
      <w:r>
        <w:rPr>
          <w:rFonts w:hint="eastAsia" w:ascii="宋体" w:hAnsi="宋体" w:eastAsia="宋体" w:cs="宋体"/>
          <w:kern w:val="2"/>
          <w:sz w:val="28"/>
          <w:szCs w:val="28"/>
          <w:lang w:val="en-US" w:eastAsia="zh-Hans" w:bidi="ar-SA"/>
        </w:rPr>
        <w:t>/天的标准向</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支付违约金</w:t>
      </w:r>
      <w:r>
        <w:rPr>
          <w:rFonts w:hint="eastAsia" w:ascii="宋体" w:hAnsi="宋体" w:eastAsia="宋体" w:cs="宋体"/>
          <w:kern w:val="2"/>
          <w:sz w:val="28"/>
          <w:szCs w:val="28"/>
          <w:lang w:val="en-US" w:eastAsia="zh-CN" w:bidi="ar-SA"/>
        </w:rPr>
        <w:t>，如超过重新协商交付合格货物时间30个日历日的，采购人可解除合同并要求供应商返回已支付的费用并</w:t>
      </w:r>
      <w:r>
        <w:rPr>
          <w:rFonts w:hint="eastAsia" w:ascii="宋体" w:hAnsi="宋体" w:eastAsia="宋体" w:cs="宋体"/>
          <w:kern w:val="2"/>
          <w:sz w:val="28"/>
          <w:szCs w:val="28"/>
          <w:lang w:val="en-US" w:eastAsia="zh-Hans" w:bidi="ar-SA"/>
        </w:rPr>
        <w:t>支付合同总价的20%的违约金。</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8.2.2 供应商应按照本合同规定的时间、地点交付货物。在履行合同过程中，如果供应商遇到可能影响按时提供货物的情形时，应及时以书面形式将迟延的事实、可能迟延的期限和理由通知采购人。采购人在收到供应商通知后，应尽快进行评价，并确定是否同意延期交付货物。如果采购人不同意延期交付货物的，供应商应自合同规定的交付时间的次日起</w:t>
      </w:r>
      <w:r>
        <w:rPr>
          <w:rFonts w:hint="eastAsia" w:ascii="宋体" w:hAnsi="宋体" w:eastAsia="宋体" w:cs="宋体"/>
          <w:kern w:val="2"/>
          <w:sz w:val="28"/>
          <w:szCs w:val="28"/>
          <w:lang w:val="en-US" w:eastAsia="zh-Hans" w:bidi="ar-SA"/>
        </w:rPr>
        <w:t>按合同总价</w:t>
      </w:r>
      <w:r>
        <w:rPr>
          <w:rFonts w:hint="eastAsia" w:ascii="宋体" w:hAnsi="宋体" w:eastAsia="宋体" w:cs="宋体"/>
          <w:kern w:val="2"/>
          <w:sz w:val="28"/>
          <w:szCs w:val="28"/>
          <w:lang w:val="en-US" w:eastAsia="zh-CN" w:bidi="ar-SA"/>
        </w:rPr>
        <w:t>万</w:t>
      </w:r>
      <w:r>
        <w:rPr>
          <w:rFonts w:hint="eastAsia" w:ascii="宋体" w:hAnsi="宋体" w:eastAsia="宋体" w:cs="宋体"/>
          <w:kern w:val="2"/>
          <w:sz w:val="28"/>
          <w:szCs w:val="28"/>
          <w:lang w:val="en-US" w:eastAsia="zh-Hans" w:bidi="ar-SA"/>
        </w:rPr>
        <w:t>分之</w:t>
      </w:r>
      <w:r>
        <w:rPr>
          <w:rFonts w:hint="eastAsia" w:ascii="宋体" w:hAnsi="宋体" w:eastAsia="宋体" w:cs="宋体"/>
          <w:kern w:val="2"/>
          <w:sz w:val="28"/>
          <w:szCs w:val="28"/>
          <w:lang w:val="en-US" w:eastAsia="zh-CN" w:bidi="ar-SA"/>
        </w:rPr>
        <w:t>五</w:t>
      </w:r>
      <w:r>
        <w:rPr>
          <w:rFonts w:hint="eastAsia" w:ascii="宋体" w:hAnsi="宋体" w:eastAsia="宋体" w:cs="宋体"/>
          <w:kern w:val="2"/>
          <w:sz w:val="28"/>
          <w:szCs w:val="28"/>
          <w:lang w:val="en-US" w:eastAsia="zh-Hans" w:bidi="ar-SA"/>
        </w:rPr>
        <w:t>/天的标准向</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支付违约金直至提供合格的服务</w:t>
      </w:r>
      <w:r>
        <w:rPr>
          <w:rFonts w:hint="eastAsia" w:ascii="宋体" w:hAnsi="宋体" w:eastAsia="宋体" w:cs="宋体"/>
          <w:kern w:val="2"/>
          <w:sz w:val="28"/>
          <w:szCs w:val="28"/>
          <w:lang w:val="en-US" w:eastAsia="zh-CN" w:bidi="ar-SA"/>
        </w:rPr>
        <w:t>。供应商延迟时间超过30个日历日的，采购人有权解除合同，同时供应商还应返回已支付的费用并</w:t>
      </w:r>
      <w:r>
        <w:rPr>
          <w:rFonts w:hint="eastAsia" w:ascii="宋体" w:hAnsi="宋体" w:eastAsia="宋体" w:cs="宋体"/>
          <w:kern w:val="2"/>
          <w:sz w:val="28"/>
          <w:szCs w:val="28"/>
          <w:lang w:val="en-US" w:eastAsia="zh-Hans" w:bidi="ar-SA"/>
        </w:rPr>
        <w:t>支付合同总价的20%的违约金</w:t>
      </w:r>
      <w:r>
        <w:rPr>
          <w:rFonts w:hint="eastAsia" w:ascii="宋体" w:hAnsi="宋体" w:eastAsia="宋体" w:cs="宋体"/>
          <w:kern w:val="2"/>
          <w:sz w:val="28"/>
          <w:szCs w:val="28"/>
          <w:lang w:val="en-US" w:eastAsia="zh-CN" w:bidi="ar-SA"/>
        </w:rPr>
        <w:t>。</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8.2.3 供应商将项目转包、违法分包的，采购人可以解除合同，并要求供应商</w:t>
      </w:r>
      <w:r>
        <w:rPr>
          <w:rFonts w:hint="eastAsia" w:ascii="宋体" w:hAnsi="宋体" w:eastAsia="宋体" w:cs="宋体"/>
          <w:kern w:val="2"/>
          <w:sz w:val="28"/>
          <w:szCs w:val="28"/>
          <w:lang w:val="en-US" w:eastAsia="zh-Hans" w:bidi="ar-SA"/>
        </w:rPr>
        <w:t>返还已收款项并按合同总价的20%支付违约金</w:t>
      </w:r>
      <w:r>
        <w:rPr>
          <w:rFonts w:hint="eastAsia" w:ascii="宋体" w:hAnsi="宋体" w:eastAsia="宋体" w:cs="宋体"/>
          <w:kern w:val="2"/>
          <w:sz w:val="28"/>
          <w:szCs w:val="28"/>
          <w:lang w:val="en-US" w:eastAsia="zh-CN" w:bidi="ar-SA"/>
        </w:rPr>
        <w:t>。</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8.2.4 供应商</w:t>
      </w:r>
      <w:r>
        <w:rPr>
          <w:rFonts w:hint="eastAsia" w:ascii="宋体" w:hAnsi="宋体" w:eastAsia="宋体" w:cs="宋体"/>
          <w:kern w:val="2"/>
          <w:sz w:val="28"/>
          <w:szCs w:val="28"/>
          <w:lang w:val="en-US" w:eastAsia="zh-Hans" w:bidi="ar-SA"/>
        </w:rPr>
        <w:t>提供的</w:t>
      </w:r>
      <w:r>
        <w:rPr>
          <w:rFonts w:hint="eastAsia" w:ascii="宋体" w:hAnsi="宋体" w:eastAsia="宋体" w:cs="宋体"/>
          <w:kern w:val="2"/>
          <w:sz w:val="28"/>
          <w:szCs w:val="28"/>
          <w:lang w:val="en-US" w:eastAsia="zh-CN" w:bidi="ar-SA"/>
        </w:rPr>
        <w:t>货物</w:t>
      </w:r>
      <w:r>
        <w:rPr>
          <w:rFonts w:hint="eastAsia" w:ascii="宋体" w:hAnsi="宋体" w:eastAsia="宋体" w:cs="宋体"/>
          <w:kern w:val="2"/>
          <w:sz w:val="28"/>
          <w:szCs w:val="28"/>
          <w:lang w:val="en-US" w:eastAsia="zh-Hans" w:bidi="ar-SA"/>
        </w:rPr>
        <w:t>不符合</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需求和合同规定的，</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有权委托第三方进行服务，相关费用由</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承担。</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8.2.5 </w:t>
      </w:r>
      <w:r>
        <w:rPr>
          <w:rFonts w:hint="eastAsia" w:ascii="宋体" w:hAnsi="宋体" w:eastAsia="宋体" w:cs="宋体"/>
          <w:kern w:val="2"/>
          <w:sz w:val="28"/>
          <w:szCs w:val="28"/>
          <w:lang w:val="en-US" w:eastAsia="zh-Hans" w:bidi="ar-SA"/>
        </w:rPr>
        <w:t>如因</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工作人员在履行职务过程中的疏忽、失职、过错等故意或者过失原因给</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造成损失或侵害，包括但不限于</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本身的财产损失、由此而导致的</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对任何第三方的法律责任等，</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对此均应承担全部的赔偿责任</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8.2.6 供应商</w:t>
      </w:r>
      <w:r>
        <w:rPr>
          <w:rFonts w:hint="eastAsia" w:ascii="宋体" w:hAnsi="宋体" w:eastAsia="宋体" w:cs="宋体"/>
          <w:kern w:val="2"/>
          <w:sz w:val="28"/>
          <w:szCs w:val="28"/>
          <w:lang w:val="en-US" w:eastAsia="zh-Hans" w:bidi="ar-SA"/>
        </w:rPr>
        <w:t>提供的全部产品与服务不存在任何所有权、知识产权争议或其他纠纷，如因此造成</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无法履行合同或第三方向</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主张权利等纠纷，均与</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无关，由</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自行承担由此产生的所有费用。如</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因此被第三方追责、索赔或产生损失，</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应承担全部赔偿责任并积极协助</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应诉、处理相关事宜，同时</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有权解除合同，要求</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返还已收款项并按合同总价的20%支付违约金，并按LPR的二倍赔偿</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资金占用损失</w:t>
      </w:r>
      <w:r>
        <w:rPr>
          <w:rFonts w:hint="eastAsia" w:ascii="宋体" w:hAnsi="宋体" w:eastAsia="宋体" w:cs="宋体"/>
          <w:kern w:val="2"/>
          <w:sz w:val="28"/>
          <w:szCs w:val="28"/>
          <w:lang w:val="en-US" w:eastAsia="zh-CN" w:bidi="ar-SA"/>
        </w:rPr>
        <w:t>。</w:t>
      </w:r>
    </w:p>
    <w:p>
      <w:pPr>
        <w:pStyle w:val="6"/>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CN" w:bidi="ar-SA"/>
        </w:rPr>
        <w:t xml:space="preserve">8.2.7 </w:t>
      </w:r>
      <w:r>
        <w:rPr>
          <w:rFonts w:hint="eastAsia" w:ascii="宋体" w:hAnsi="宋体" w:eastAsia="宋体" w:cs="宋体"/>
          <w:kern w:val="2"/>
          <w:sz w:val="28"/>
          <w:szCs w:val="28"/>
          <w:lang w:val="en-US" w:eastAsia="zh-Hans" w:bidi="ar-SA"/>
        </w:rPr>
        <w:t>本合同中约定的</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应支付的违约金、赔偿金，</w:t>
      </w:r>
      <w:r>
        <w:rPr>
          <w:rFonts w:hint="eastAsia" w:ascii="宋体" w:hAnsi="宋体" w:eastAsia="宋体" w:cs="宋体"/>
          <w:kern w:val="2"/>
          <w:sz w:val="28"/>
          <w:szCs w:val="28"/>
          <w:lang w:val="en-US" w:eastAsia="zh-CN" w:bidi="ar-SA"/>
        </w:rPr>
        <w:t>采购人</w:t>
      </w:r>
      <w:r>
        <w:rPr>
          <w:rFonts w:hint="eastAsia" w:ascii="宋体" w:hAnsi="宋体" w:eastAsia="宋体" w:cs="宋体"/>
          <w:kern w:val="2"/>
          <w:sz w:val="28"/>
          <w:szCs w:val="28"/>
          <w:lang w:val="en-US" w:eastAsia="zh-Hans" w:bidi="ar-SA"/>
        </w:rPr>
        <w:t>有权从未支付的合同款项中直接扣除，不足以扣除的，</w:t>
      </w:r>
      <w:r>
        <w:rPr>
          <w:rFonts w:hint="eastAsia" w:ascii="宋体" w:hAnsi="宋体" w:eastAsia="宋体" w:cs="宋体"/>
          <w:kern w:val="2"/>
          <w:sz w:val="28"/>
          <w:szCs w:val="28"/>
          <w:lang w:val="en-US" w:eastAsia="zh-CN" w:bidi="ar-SA"/>
        </w:rPr>
        <w:t>供应商</w:t>
      </w:r>
      <w:r>
        <w:rPr>
          <w:rFonts w:hint="eastAsia" w:ascii="宋体" w:hAnsi="宋体" w:eastAsia="宋体" w:cs="宋体"/>
          <w:kern w:val="2"/>
          <w:sz w:val="28"/>
          <w:szCs w:val="28"/>
          <w:lang w:val="en-US" w:eastAsia="zh-Hans" w:bidi="ar-SA"/>
        </w:rPr>
        <w:t>应另行支付。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8.2.8 如供应商发生本合同第八点第二款第一项至第六项所列任一违约情形，致使采购人需要仲裁、提起诉讼、应诉或申请强制执行，采购人有权要求供应商承担由此产生的全部维权成本，包括但不限于诉讼费、仲裁费、律师代理费、财产保全费、保函费用、差旅费、务工损失费、鉴定费用及其他合理支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宋体" w:hAnsi="宋体" w:eastAsia="宋体" w:cs="宋体"/>
          <w:b/>
          <w:bCs/>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第三部分 供应商须知</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1.响应文件组成： 响应文件应包含但不限于以下材料，并加盖公章：</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2.报价单： 按格式填写（见第四部分附件），注明单价、总价。</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3.资格证明文件： 营业执照副本复印件、法定代表人授权委托书（如委托代理人参加）、无重大违法记录声明函。</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4.响应文件： 技术参数偏离表，逐条响应采购需求。</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5.售后服务承诺： 提供详细的售后服务方案、质保期承诺及响应时间说明。</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6.响应文件装订与密封： 文件须装订成册，正本一份，副本二份。密封于文件袋中，封口处骑缝加盖公章。</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b/>
          <w:bCs/>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b/>
          <w:bCs/>
          <w:kern w:val="2"/>
          <w:sz w:val="28"/>
          <w:szCs w:val="28"/>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bCs/>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bCs/>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bCs/>
          <w:kern w:val="2"/>
          <w:sz w:val="28"/>
          <w:szCs w:val="28"/>
          <w:lang w:val="en-US" w:eastAsia="zh-CN" w:bidi="ar-SA"/>
        </w:rPr>
      </w:pPr>
    </w:p>
    <w:p>
      <w:pPr>
        <w:pStyle w:val="15"/>
        <w:rPr>
          <w:rFonts w:hint="eastAsia" w:ascii="宋体" w:hAnsi="宋体" w:eastAsia="宋体" w:cs="宋体"/>
          <w:b/>
          <w:bCs/>
          <w:kern w:val="2"/>
          <w:sz w:val="28"/>
          <w:szCs w:val="28"/>
          <w:lang w:val="en-US" w:eastAsia="zh-CN" w:bidi="ar-SA"/>
        </w:rPr>
      </w:pPr>
    </w:p>
    <w:p>
      <w:pPr>
        <w:rPr>
          <w:rFonts w:hint="eastAsia" w:ascii="宋体" w:hAnsi="宋体" w:eastAsia="宋体" w:cs="宋体"/>
          <w:b/>
          <w:bCs/>
          <w:kern w:val="2"/>
          <w:sz w:val="28"/>
          <w:szCs w:val="28"/>
          <w:lang w:val="en-US" w:eastAsia="zh-CN" w:bidi="ar-SA"/>
        </w:rPr>
      </w:pPr>
    </w:p>
    <w:p>
      <w:pPr>
        <w:pStyle w:val="15"/>
        <w:rPr>
          <w:rFonts w:hint="eastAsia" w:ascii="宋体" w:hAnsi="宋体" w:eastAsia="宋体" w:cs="宋体"/>
          <w:b/>
          <w:bCs/>
          <w:kern w:val="2"/>
          <w:sz w:val="28"/>
          <w:szCs w:val="28"/>
          <w:lang w:val="en-US" w:eastAsia="zh-CN" w:bidi="ar-SA"/>
        </w:rPr>
      </w:pPr>
    </w:p>
    <w:p>
      <w:pPr>
        <w:rPr>
          <w:rFonts w:hint="eastAsia" w:ascii="宋体" w:hAnsi="宋体" w:eastAsia="宋体" w:cs="宋体"/>
          <w:b/>
          <w:bCs/>
          <w:kern w:val="2"/>
          <w:sz w:val="28"/>
          <w:szCs w:val="28"/>
          <w:lang w:val="en-US" w:eastAsia="zh-CN" w:bidi="ar-SA"/>
        </w:rPr>
      </w:pPr>
    </w:p>
    <w:p>
      <w:pPr>
        <w:pStyle w:val="15"/>
        <w:rPr>
          <w:rFonts w:hint="eastAsia" w:ascii="宋体" w:hAnsi="宋体" w:eastAsia="宋体" w:cs="宋体"/>
          <w:b/>
          <w:bCs/>
          <w:kern w:val="2"/>
          <w:sz w:val="28"/>
          <w:szCs w:val="28"/>
          <w:lang w:val="en-US" w:eastAsia="zh-CN" w:bidi="ar-SA"/>
        </w:rPr>
      </w:pPr>
    </w:p>
    <w:p>
      <w:pPr>
        <w:rPr>
          <w:rFonts w:hint="eastAsia" w:ascii="宋体" w:hAnsi="宋体" w:eastAsia="宋体" w:cs="宋体"/>
          <w:b/>
          <w:bCs/>
          <w:kern w:val="2"/>
          <w:sz w:val="28"/>
          <w:szCs w:val="28"/>
          <w:lang w:val="en-US" w:eastAsia="zh-CN" w:bidi="ar-SA"/>
        </w:rPr>
      </w:pPr>
    </w:p>
    <w:p>
      <w:pPr>
        <w:pStyle w:val="15"/>
        <w:rPr>
          <w:rFonts w:hint="eastAsia" w:ascii="宋体" w:hAnsi="宋体" w:eastAsia="宋体" w:cs="宋体"/>
          <w:b/>
          <w:bCs/>
          <w:kern w:val="2"/>
          <w:sz w:val="28"/>
          <w:szCs w:val="28"/>
          <w:lang w:val="en-US" w:eastAsia="zh-CN" w:bidi="ar-SA"/>
        </w:rPr>
      </w:pPr>
    </w:p>
    <w:p>
      <w:pPr>
        <w:rPr>
          <w:rFonts w:hint="eastAsia" w:ascii="宋体" w:hAnsi="宋体" w:eastAsia="宋体" w:cs="宋体"/>
          <w:b/>
          <w:bCs/>
          <w:kern w:val="2"/>
          <w:sz w:val="28"/>
          <w:szCs w:val="28"/>
          <w:lang w:val="en-US" w:eastAsia="zh-CN" w:bidi="ar-SA"/>
        </w:rPr>
      </w:pPr>
    </w:p>
    <w:p>
      <w:pPr>
        <w:pStyle w:val="15"/>
        <w:rPr>
          <w:rFonts w:hint="eastAsia" w:ascii="宋体" w:hAnsi="宋体" w:eastAsia="宋体" w:cs="宋体"/>
          <w:b/>
          <w:bCs/>
          <w:kern w:val="2"/>
          <w:sz w:val="28"/>
          <w:szCs w:val="28"/>
          <w:lang w:val="en-US" w:eastAsia="zh-CN" w:bidi="ar-SA"/>
        </w:rPr>
      </w:pPr>
    </w:p>
    <w:p>
      <w:pPr>
        <w:rPr>
          <w:rFonts w:hint="eastAsia" w:ascii="宋体" w:hAnsi="宋体" w:eastAsia="宋体" w:cs="宋体"/>
          <w:b/>
          <w:bCs/>
          <w:kern w:val="2"/>
          <w:sz w:val="28"/>
          <w:szCs w:val="28"/>
          <w:lang w:val="en-US" w:eastAsia="zh-CN" w:bidi="ar-SA"/>
        </w:rPr>
      </w:pPr>
    </w:p>
    <w:p>
      <w:pPr>
        <w:pStyle w:val="15"/>
        <w:rPr>
          <w:rFonts w:hint="eastAsia" w:ascii="宋体" w:hAnsi="宋体" w:eastAsia="宋体" w:cs="宋体"/>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第四部分 响应文件格式</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p>
      <w:pPr>
        <w:pStyle w:val="3"/>
        <w:keepNext w:val="0"/>
        <w:keepLines w:val="0"/>
        <w:widowControl w:val="0"/>
        <w:spacing w:before="156" w:after="156" w:line="440" w:lineRule="exact"/>
        <w:jc w:val="center"/>
        <w:rPr>
          <w:rFonts w:hint="eastAsia" w:ascii="宋体" w:hAnsi="宋体" w:eastAsia="宋体" w:cs="宋体"/>
          <w:b w:val="0"/>
          <w:color w:val="000000"/>
          <w:szCs w:val="32"/>
          <w:highlight w:val="none"/>
          <w:lang w:bidi="ar-SA"/>
        </w:rPr>
      </w:pPr>
      <w:r>
        <w:rPr>
          <w:rFonts w:hint="eastAsia" w:ascii="宋体" w:hAnsi="宋体" w:eastAsia="宋体" w:cs="宋体"/>
          <w:color w:val="000000"/>
          <w:sz w:val="32"/>
          <w:szCs w:val="32"/>
          <w:highlight w:val="none"/>
          <w:lang w:bidi="ar-SA"/>
        </w:rPr>
        <w:t xml:space="preserve"> “响应文件”格式——封面</w:t>
      </w:r>
    </w:p>
    <w:p>
      <w:pPr>
        <w:jc w:val="right"/>
        <w:rPr>
          <w:rFonts w:hint="eastAsia" w:ascii="宋体" w:hAnsi="宋体" w:eastAsia="宋体" w:cs="宋体"/>
          <w:b/>
          <w:color w:val="000000"/>
          <w:sz w:val="72"/>
          <w:highlight w:val="none"/>
          <w:lang w:bidi="ar-SA"/>
        </w:rPr>
      </w:pPr>
      <w:r>
        <w:rPr>
          <w:rFonts w:hint="eastAsia" w:ascii="宋体" w:hAnsi="宋体" w:eastAsia="宋体" w:cs="宋体"/>
          <w:b/>
          <w:color w:val="000000"/>
          <w:sz w:val="36"/>
          <w:highlight w:val="none"/>
          <w:lang w:bidi="ar-SA"/>
        </w:rPr>
        <w:t>（正本/副本）</w:t>
      </w:r>
    </w:p>
    <w:p>
      <w:pPr>
        <w:spacing w:line="360" w:lineRule="auto"/>
        <w:jc w:val="center"/>
        <w:rPr>
          <w:rFonts w:hint="eastAsia" w:ascii="宋体" w:hAnsi="宋体" w:eastAsia="宋体" w:cs="宋体"/>
          <w:b/>
          <w:color w:val="000000"/>
          <w:sz w:val="72"/>
          <w:highlight w:val="none"/>
          <w:lang w:bidi="ar-SA"/>
        </w:rPr>
      </w:pPr>
      <w:r>
        <w:rPr>
          <w:rFonts w:hint="eastAsia" w:ascii="宋体" w:hAnsi="宋体" w:eastAsia="宋体" w:cs="宋体"/>
          <w:b/>
          <w:color w:val="000000"/>
          <w:sz w:val="40"/>
          <w:szCs w:val="48"/>
          <w:highlight w:val="none"/>
          <w:lang w:bidi="ar-SA"/>
        </w:rPr>
        <w:t>xxxx项目</w:t>
      </w:r>
    </w:p>
    <w:p>
      <w:pPr>
        <w:pStyle w:val="6"/>
        <w:rPr>
          <w:rFonts w:hint="eastAsia" w:ascii="宋体" w:hAnsi="宋体" w:eastAsia="宋体" w:cs="宋体"/>
          <w:b/>
          <w:color w:val="000000"/>
          <w:sz w:val="52"/>
          <w:szCs w:val="52"/>
          <w:highlight w:val="none"/>
          <w:lang w:bidi="ar-SA"/>
        </w:rPr>
      </w:pPr>
    </w:p>
    <w:p>
      <w:pPr>
        <w:pStyle w:val="10"/>
        <w:rPr>
          <w:rFonts w:hint="eastAsia" w:ascii="宋体" w:hAnsi="宋体" w:eastAsia="宋体" w:cs="宋体"/>
          <w:color w:val="000000"/>
          <w:highlight w:val="none"/>
          <w:lang w:bidi="ar-SA"/>
        </w:rPr>
      </w:pPr>
    </w:p>
    <w:p>
      <w:pPr>
        <w:pStyle w:val="10"/>
        <w:rPr>
          <w:rFonts w:hint="eastAsia" w:ascii="宋体" w:hAnsi="宋体" w:eastAsia="宋体" w:cs="宋体"/>
          <w:color w:val="000000"/>
          <w:highlight w:val="none"/>
          <w:lang w:bidi="ar-SA"/>
        </w:rPr>
      </w:pPr>
    </w:p>
    <w:p>
      <w:pPr>
        <w:spacing w:line="360" w:lineRule="auto"/>
        <w:jc w:val="center"/>
        <w:rPr>
          <w:rFonts w:hint="eastAsia" w:ascii="宋体" w:hAnsi="宋体" w:eastAsia="宋体" w:cs="宋体"/>
          <w:color w:val="000000"/>
          <w:highlight w:val="none"/>
          <w:lang w:bidi="ar-SA"/>
        </w:rPr>
      </w:pPr>
      <w:r>
        <w:rPr>
          <w:rFonts w:hint="eastAsia" w:ascii="宋体" w:hAnsi="宋体" w:eastAsia="宋体" w:cs="宋体"/>
          <w:b/>
          <w:color w:val="000000"/>
          <w:sz w:val="52"/>
          <w:szCs w:val="52"/>
          <w:highlight w:val="none"/>
          <w:lang w:bidi="ar-SA"/>
        </w:rPr>
        <w:t>响应文件</w:t>
      </w:r>
    </w:p>
    <w:p>
      <w:pPr>
        <w:pStyle w:val="10"/>
        <w:rPr>
          <w:rFonts w:hint="eastAsia" w:ascii="宋体" w:hAnsi="宋体" w:eastAsia="宋体" w:cs="宋体"/>
          <w:color w:val="000000"/>
          <w:highlight w:val="none"/>
          <w:lang w:bidi="ar-SA"/>
        </w:rPr>
      </w:pPr>
    </w:p>
    <w:p>
      <w:pPr>
        <w:pStyle w:val="10"/>
        <w:rPr>
          <w:rFonts w:hint="eastAsia" w:ascii="宋体" w:hAnsi="宋体" w:eastAsia="宋体" w:cs="宋体"/>
          <w:b w:val="0"/>
          <w:color w:val="000000"/>
          <w:sz w:val="36"/>
          <w:highlight w:val="none"/>
          <w:lang w:bidi="ar-SA"/>
        </w:rPr>
      </w:pPr>
    </w:p>
    <w:p>
      <w:pPr>
        <w:spacing w:line="360" w:lineRule="auto"/>
        <w:ind w:firstLine="643" w:firstLineChars="200"/>
        <w:jc w:val="center"/>
        <w:rPr>
          <w:rFonts w:hint="eastAsia" w:ascii="宋体" w:hAnsi="宋体" w:eastAsia="宋体" w:cs="宋体"/>
          <w:b/>
          <w:color w:val="000000"/>
          <w:sz w:val="32"/>
          <w:highlight w:val="none"/>
          <w:u w:val="single"/>
          <w:lang w:bidi="ar-SA"/>
        </w:rPr>
      </w:pPr>
      <w:r>
        <w:rPr>
          <w:rFonts w:hint="eastAsia" w:ascii="宋体" w:hAnsi="宋体" w:eastAsia="宋体" w:cs="宋体"/>
          <w:b/>
          <w:color w:val="000000"/>
          <w:sz w:val="32"/>
          <w:highlight w:val="none"/>
          <w:lang w:bidi="ar-SA"/>
        </w:rPr>
        <w:t>供应商名称：XXXX</w:t>
      </w:r>
    </w:p>
    <w:p>
      <w:pPr>
        <w:ind w:firstLine="643" w:firstLineChars="200"/>
        <w:jc w:val="center"/>
        <w:rPr>
          <w:rFonts w:hint="eastAsia" w:ascii="宋体" w:hAnsi="宋体" w:eastAsia="宋体" w:cs="宋体"/>
          <w:b/>
          <w:color w:val="000000"/>
          <w:sz w:val="32"/>
          <w:highlight w:val="none"/>
          <w:lang w:bidi="ar-SA"/>
        </w:rPr>
      </w:pPr>
      <w:r>
        <w:rPr>
          <w:rFonts w:hint="eastAsia" w:ascii="宋体" w:hAnsi="宋体" w:eastAsia="宋体" w:cs="宋体"/>
          <w:b/>
          <w:color w:val="000000"/>
          <w:sz w:val="32"/>
          <w:highlight w:val="none"/>
          <w:lang w:bidi="ar-SA"/>
        </w:rPr>
        <w:t>日期：202</w:t>
      </w:r>
      <w:r>
        <w:rPr>
          <w:rFonts w:hint="eastAsia" w:ascii="宋体" w:hAnsi="宋体" w:eastAsia="宋体" w:cs="宋体"/>
          <w:b/>
          <w:color w:val="000000"/>
          <w:sz w:val="32"/>
          <w:highlight w:val="none"/>
          <w:lang w:val="en-US" w:eastAsia="zh-CN" w:bidi="ar-SA"/>
        </w:rPr>
        <w:t>6</w:t>
      </w:r>
      <w:r>
        <w:rPr>
          <w:rFonts w:hint="eastAsia" w:ascii="宋体" w:hAnsi="宋体" w:eastAsia="宋体" w:cs="宋体"/>
          <w:b/>
          <w:color w:val="000000"/>
          <w:sz w:val="32"/>
          <w:highlight w:val="none"/>
          <w:lang w:bidi="ar-SA"/>
        </w:rPr>
        <w:t>年XX月XX日</w:t>
      </w:r>
    </w:p>
    <w:p>
      <w:pPr>
        <w:keepNext w:val="0"/>
        <w:keepLines w:val="0"/>
        <w:pageBreakBefore w:val="0"/>
        <w:kinsoku/>
        <w:wordWrap/>
        <w:overflowPunct/>
        <w:topLinePunct w:val="0"/>
        <w:autoSpaceDE/>
        <w:autoSpaceDN/>
        <w:bidi w:val="0"/>
        <w:adjustRightInd/>
        <w:snapToGrid/>
        <w:spacing w:line="360" w:lineRule="auto"/>
        <w:ind w:firstLine="640" w:firstLineChars="200"/>
        <w:jc w:val="center"/>
        <w:rPr>
          <w:rFonts w:hint="eastAsia" w:ascii="宋体" w:hAnsi="宋体" w:eastAsia="宋体" w:cs="宋体"/>
          <w:color w:val="000000"/>
          <w:sz w:val="32"/>
          <w:szCs w:val="32"/>
          <w:highlight w:val="none"/>
          <w:lang w:bidi="ar-SA"/>
        </w:rPr>
      </w:pPr>
    </w:p>
    <w:p>
      <w:pPr>
        <w:keepNext w:val="0"/>
        <w:keepLines w:val="0"/>
        <w:pageBreakBefore w:val="0"/>
        <w:kinsoku/>
        <w:wordWrap/>
        <w:overflowPunct/>
        <w:topLinePunct w:val="0"/>
        <w:autoSpaceDE/>
        <w:autoSpaceDN/>
        <w:bidi w:val="0"/>
        <w:adjustRightInd/>
        <w:snapToGrid/>
        <w:spacing w:line="360" w:lineRule="auto"/>
        <w:ind w:firstLine="640" w:firstLineChars="200"/>
        <w:jc w:val="center"/>
        <w:rPr>
          <w:rFonts w:hint="eastAsia" w:ascii="宋体" w:hAnsi="宋体" w:eastAsia="宋体" w:cs="宋体"/>
          <w:color w:val="000000"/>
          <w:sz w:val="32"/>
          <w:szCs w:val="32"/>
          <w:highlight w:val="none"/>
          <w:lang w:bidi="ar-SA"/>
        </w:rPr>
      </w:pPr>
    </w:p>
    <w:p>
      <w:pPr>
        <w:keepNext w:val="0"/>
        <w:keepLines w:val="0"/>
        <w:pageBreakBefore w:val="0"/>
        <w:kinsoku/>
        <w:wordWrap/>
        <w:overflowPunct/>
        <w:topLinePunct w:val="0"/>
        <w:autoSpaceDE/>
        <w:autoSpaceDN/>
        <w:bidi w:val="0"/>
        <w:adjustRightInd/>
        <w:snapToGrid/>
        <w:spacing w:line="360" w:lineRule="auto"/>
        <w:ind w:firstLine="640" w:firstLineChars="200"/>
        <w:jc w:val="center"/>
        <w:rPr>
          <w:rFonts w:hint="eastAsia" w:ascii="宋体" w:hAnsi="宋体" w:eastAsia="宋体" w:cs="宋体"/>
          <w:color w:val="000000"/>
          <w:sz w:val="32"/>
          <w:szCs w:val="32"/>
          <w:highlight w:val="none"/>
          <w:lang w:bidi="ar-SA"/>
        </w:rPr>
      </w:pPr>
    </w:p>
    <w:p>
      <w:pPr>
        <w:keepNext w:val="0"/>
        <w:keepLines w:val="0"/>
        <w:pageBreakBefore w:val="0"/>
        <w:kinsoku/>
        <w:wordWrap/>
        <w:overflowPunct/>
        <w:topLinePunct w:val="0"/>
        <w:autoSpaceDE/>
        <w:autoSpaceDN/>
        <w:bidi w:val="0"/>
        <w:adjustRightInd/>
        <w:snapToGrid/>
        <w:spacing w:line="360" w:lineRule="auto"/>
        <w:ind w:firstLine="640" w:firstLineChars="200"/>
        <w:jc w:val="center"/>
        <w:rPr>
          <w:rFonts w:hint="eastAsia" w:ascii="宋体" w:hAnsi="宋体" w:eastAsia="宋体" w:cs="宋体"/>
          <w:color w:val="000000"/>
          <w:sz w:val="32"/>
          <w:szCs w:val="32"/>
          <w:highlight w:val="none"/>
          <w:lang w:bidi="ar-SA"/>
        </w:rPr>
      </w:pPr>
    </w:p>
    <w:p>
      <w:pPr>
        <w:keepNext w:val="0"/>
        <w:keepLines w:val="0"/>
        <w:pageBreakBefore w:val="0"/>
        <w:kinsoku/>
        <w:wordWrap/>
        <w:overflowPunct/>
        <w:topLinePunct w:val="0"/>
        <w:autoSpaceDE/>
        <w:autoSpaceDN/>
        <w:bidi w:val="0"/>
        <w:adjustRightInd/>
        <w:snapToGrid/>
        <w:spacing w:line="360" w:lineRule="auto"/>
        <w:ind w:firstLine="640" w:firstLineChars="200"/>
        <w:jc w:val="center"/>
        <w:rPr>
          <w:rFonts w:hint="eastAsia" w:ascii="宋体" w:hAnsi="宋体" w:eastAsia="宋体" w:cs="宋体"/>
          <w:color w:val="000000"/>
          <w:sz w:val="32"/>
          <w:szCs w:val="32"/>
          <w:highlight w:val="none"/>
          <w:lang w:bidi="ar-SA"/>
        </w:rPr>
      </w:pPr>
    </w:p>
    <w:p>
      <w:pPr>
        <w:pStyle w:val="6"/>
        <w:jc w:val="center"/>
        <w:rPr>
          <w:rFonts w:hint="eastAsia" w:ascii="宋体" w:hAnsi="宋体" w:eastAsia="宋体" w:cs="宋体"/>
          <w:b/>
          <w:bCs/>
          <w:color w:val="000000"/>
          <w:sz w:val="32"/>
          <w:szCs w:val="32"/>
          <w:highlight w:val="none"/>
          <w:lang w:bidi="ar-SA"/>
        </w:rPr>
      </w:pPr>
      <w:bookmarkStart w:id="2" w:name="_Toc22451"/>
      <w:bookmarkStart w:id="3" w:name="_Toc21579"/>
      <w:bookmarkStart w:id="4" w:name="_Toc21018"/>
      <w:r>
        <w:rPr>
          <w:rFonts w:hint="eastAsia" w:ascii="宋体" w:hAnsi="宋体" w:eastAsia="宋体" w:cs="宋体"/>
          <w:b/>
          <w:bCs/>
          <w:color w:val="000000"/>
          <w:sz w:val="32"/>
          <w:szCs w:val="32"/>
          <w:highlight w:val="none"/>
          <w:lang w:val="en-US" w:eastAsia="zh-CN" w:bidi="ar-SA"/>
        </w:rPr>
        <w:t>采购需求</w:t>
      </w:r>
      <w:r>
        <w:rPr>
          <w:rFonts w:hint="eastAsia" w:ascii="宋体" w:hAnsi="宋体" w:eastAsia="宋体" w:cs="宋体"/>
          <w:b/>
          <w:bCs/>
          <w:color w:val="000000"/>
          <w:sz w:val="32"/>
          <w:szCs w:val="32"/>
          <w:highlight w:val="none"/>
          <w:lang w:bidi="ar-SA"/>
        </w:rPr>
        <w:t>应答表</w:t>
      </w:r>
      <w:bookmarkEnd w:id="2"/>
      <w:bookmarkEnd w:id="3"/>
      <w:bookmarkEnd w:id="4"/>
    </w:p>
    <w:p>
      <w:pPr>
        <w:widowControl/>
        <w:spacing w:line="360" w:lineRule="atLeast"/>
        <w:ind w:firstLine="472" w:firstLineChars="196"/>
        <w:jc w:val="left"/>
        <w:rPr>
          <w:rFonts w:hint="eastAsia" w:ascii="宋体" w:hAnsi="宋体" w:eastAsia="宋体" w:cs="宋体"/>
          <w:b/>
          <w:color w:val="000000"/>
          <w:sz w:val="24"/>
          <w:highlight w:val="none"/>
          <w:lang w:bidi="ar-SA"/>
        </w:rPr>
      </w:pPr>
    </w:p>
    <w:p>
      <w:pPr>
        <w:widowControl/>
        <w:spacing w:line="360" w:lineRule="atLeast"/>
        <w:jc w:val="left"/>
        <w:outlineLvl w:val="1"/>
        <w:rPr>
          <w:rFonts w:hint="eastAsia" w:ascii="宋体" w:hAnsi="宋体" w:eastAsia="宋体" w:cs="宋体"/>
          <w:color w:val="000000"/>
          <w:sz w:val="24"/>
          <w:highlight w:val="none"/>
          <w:lang w:bidi="ar-SA"/>
        </w:rPr>
      </w:pPr>
      <w:bookmarkStart w:id="5" w:name="_Toc4290"/>
      <w:r>
        <w:rPr>
          <w:rFonts w:hint="eastAsia" w:ascii="宋体" w:hAnsi="宋体" w:eastAsia="宋体" w:cs="宋体"/>
          <w:color w:val="000000"/>
          <w:sz w:val="24"/>
          <w:highlight w:val="none"/>
          <w:lang w:bidi="ar-SA"/>
        </w:rPr>
        <w:t>项目</w:t>
      </w:r>
      <w:r>
        <w:rPr>
          <w:rFonts w:hint="eastAsia" w:ascii="宋体" w:hAnsi="宋体" w:eastAsia="宋体" w:cs="宋体"/>
          <w:color w:val="000000"/>
          <w:sz w:val="24"/>
          <w:highlight w:val="none"/>
          <w:lang w:val="en-US" w:eastAsia="zh-CN" w:bidi="ar-SA"/>
        </w:rPr>
        <w:t>名称</w:t>
      </w:r>
      <w:r>
        <w:rPr>
          <w:rFonts w:hint="eastAsia" w:ascii="宋体" w:hAnsi="宋体" w:eastAsia="宋体" w:cs="宋体"/>
          <w:color w:val="000000"/>
          <w:sz w:val="24"/>
          <w:highlight w:val="none"/>
          <w:lang w:bidi="ar-SA"/>
        </w:rPr>
        <w:t>：</w:t>
      </w:r>
      <w:bookmarkEnd w:id="5"/>
    </w:p>
    <w:tbl>
      <w:tblPr>
        <w:tblStyle w:val="12"/>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3826"/>
        <w:gridCol w:w="3826"/>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13" w:type="dxa"/>
            <w:noWrap w:val="0"/>
            <w:vAlign w:val="center"/>
          </w:tcPr>
          <w:p>
            <w:pPr>
              <w:jc w:val="center"/>
              <w:rPr>
                <w:rFonts w:hint="eastAsia" w:ascii="宋体" w:hAnsi="宋体" w:eastAsia="宋体" w:cs="宋体"/>
                <w:color w:val="000000"/>
                <w:sz w:val="24"/>
                <w:highlight w:val="none"/>
                <w:lang w:bidi="ar-SA"/>
              </w:rPr>
            </w:pPr>
            <w:r>
              <w:rPr>
                <w:rFonts w:hint="eastAsia" w:ascii="宋体" w:hAnsi="宋体" w:eastAsia="宋体" w:cs="宋体"/>
                <w:color w:val="000000"/>
                <w:sz w:val="24"/>
                <w:highlight w:val="none"/>
                <w:lang w:bidi="ar-SA"/>
              </w:rPr>
              <w:t>序号</w:t>
            </w:r>
          </w:p>
        </w:tc>
        <w:tc>
          <w:tcPr>
            <w:tcW w:w="3546" w:type="dxa"/>
            <w:noWrap w:val="0"/>
            <w:vAlign w:val="center"/>
          </w:tcPr>
          <w:p>
            <w:pPr>
              <w:jc w:val="center"/>
              <w:rPr>
                <w:rFonts w:hint="eastAsia" w:ascii="宋体" w:hAnsi="宋体" w:eastAsia="宋体" w:cs="宋体"/>
                <w:color w:val="000000"/>
                <w:sz w:val="24"/>
                <w:highlight w:val="none"/>
                <w:lang w:bidi="ar-SA"/>
              </w:rPr>
            </w:pPr>
            <w:r>
              <w:rPr>
                <w:rFonts w:hint="eastAsia" w:ascii="宋体" w:hAnsi="宋体" w:eastAsia="宋体" w:cs="宋体"/>
                <w:color w:val="000000"/>
                <w:sz w:val="24"/>
                <w:highlight w:val="none"/>
                <w:lang w:val="en-US" w:eastAsia="zh-CN" w:bidi="ar-SA"/>
              </w:rPr>
              <w:t>询价</w:t>
            </w:r>
            <w:r>
              <w:rPr>
                <w:rFonts w:hint="eastAsia" w:ascii="宋体" w:hAnsi="宋体" w:eastAsia="宋体" w:cs="宋体"/>
                <w:color w:val="000000"/>
                <w:sz w:val="24"/>
                <w:highlight w:val="none"/>
                <w:lang w:bidi="ar-SA"/>
              </w:rPr>
              <w:t>文件要求</w:t>
            </w:r>
          </w:p>
        </w:tc>
        <w:tc>
          <w:tcPr>
            <w:tcW w:w="3546" w:type="dxa"/>
            <w:noWrap w:val="0"/>
            <w:vAlign w:val="center"/>
          </w:tcPr>
          <w:p>
            <w:pPr>
              <w:jc w:val="center"/>
              <w:rPr>
                <w:rFonts w:hint="eastAsia" w:ascii="宋体" w:hAnsi="宋体" w:eastAsia="宋体" w:cs="宋体"/>
                <w:color w:val="000000"/>
                <w:sz w:val="24"/>
                <w:highlight w:val="none"/>
                <w:lang w:bidi="ar-SA"/>
              </w:rPr>
            </w:pPr>
            <w:r>
              <w:rPr>
                <w:rFonts w:hint="eastAsia" w:ascii="宋体" w:hAnsi="宋体" w:eastAsia="宋体" w:cs="宋体"/>
                <w:color w:val="000000"/>
                <w:sz w:val="24"/>
                <w:highlight w:val="none"/>
                <w:lang w:bidi="ar-SA"/>
              </w:rPr>
              <w:t>响应文件响应</w:t>
            </w:r>
          </w:p>
        </w:tc>
        <w:tc>
          <w:tcPr>
            <w:tcW w:w="941" w:type="dxa"/>
            <w:noWrap w:val="0"/>
            <w:vAlign w:val="center"/>
          </w:tcPr>
          <w:p>
            <w:pPr>
              <w:jc w:val="center"/>
              <w:rPr>
                <w:rFonts w:hint="eastAsia" w:ascii="宋体" w:hAnsi="宋体" w:eastAsia="宋体" w:cs="宋体"/>
                <w:color w:val="000000"/>
                <w:sz w:val="24"/>
                <w:highlight w:val="none"/>
                <w:lang w:val="en-US" w:eastAsia="zh-CN" w:bidi="ar-SA"/>
              </w:rPr>
            </w:pPr>
            <w:r>
              <w:rPr>
                <w:rFonts w:hint="eastAsia" w:ascii="宋体" w:hAnsi="宋体" w:eastAsia="宋体" w:cs="宋体"/>
                <w:color w:val="000000"/>
                <w:sz w:val="24"/>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13"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941" w:type="dxa"/>
            <w:noWrap w:val="0"/>
            <w:vAlign w:val="top"/>
          </w:tcPr>
          <w:p>
            <w:pPr>
              <w:jc w:val="center"/>
              <w:rPr>
                <w:rFonts w:hint="eastAsia" w:ascii="宋体" w:hAnsi="宋体" w:eastAsia="宋体" w:cs="宋体"/>
                <w:color w:val="000000"/>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13"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941" w:type="dxa"/>
            <w:noWrap w:val="0"/>
            <w:vAlign w:val="top"/>
          </w:tcPr>
          <w:p>
            <w:pPr>
              <w:jc w:val="center"/>
              <w:rPr>
                <w:rFonts w:hint="eastAsia" w:ascii="宋体" w:hAnsi="宋体" w:eastAsia="宋体" w:cs="宋体"/>
                <w:color w:val="000000"/>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13"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941" w:type="dxa"/>
            <w:noWrap w:val="0"/>
            <w:vAlign w:val="top"/>
          </w:tcPr>
          <w:p>
            <w:pPr>
              <w:jc w:val="center"/>
              <w:rPr>
                <w:rFonts w:hint="eastAsia" w:ascii="宋体" w:hAnsi="宋体" w:eastAsia="宋体" w:cs="宋体"/>
                <w:color w:val="000000"/>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13"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3546" w:type="dxa"/>
            <w:noWrap w:val="0"/>
            <w:vAlign w:val="top"/>
          </w:tcPr>
          <w:p>
            <w:pPr>
              <w:jc w:val="center"/>
              <w:rPr>
                <w:rFonts w:hint="eastAsia" w:ascii="宋体" w:hAnsi="宋体" w:eastAsia="宋体" w:cs="宋体"/>
                <w:color w:val="000000"/>
                <w:sz w:val="24"/>
                <w:highlight w:val="none"/>
                <w:lang w:bidi="ar-SA"/>
              </w:rPr>
            </w:pPr>
          </w:p>
        </w:tc>
        <w:tc>
          <w:tcPr>
            <w:tcW w:w="941" w:type="dxa"/>
            <w:noWrap w:val="0"/>
            <w:vAlign w:val="top"/>
          </w:tcPr>
          <w:p>
            <w:pPr>
              <w:jc w:val="center"/>
              <w:rPr>
                <w:rFonts w:hint="eastAsia" w:ascii="宋体" w:hAnsi="宋体" w:eastAsia="宋体" w:cs="宋体"/>
                <w:color w:val="000000"/>
                <w:sz w:val="24"/>
                <w:highlight w:val="none"/>
                <w:lang w:bidi="ar-SA"/>
              </w:rPr>
            </w:pPr>
          </w:p>
        </w:tc>
      </w:tr>
    </w:tbl>
    <w:p>
      <w:pPr>
        <w:pStyle w:val="5"/>
        <w:tabs>
          <w:tab w:val="left" w:pos="7560"/>
        </w:tabs>
        <w:ind w:left="0" w:firstLine="0" w:firstLineChars="0"/>
        <w:rPr>
          <w:rFonts w:hint="eastAsia" w:ascii="宋体" w:hAnsi="宋体" w:eastAsia="宋体" w:cs="宋体"/>
          <w:b/>
          <w:color w:val="000000"/>
          <w:sz w:val="24"/>
          <w:highlight w:val="none"/>
          <w:lang w:bidi="ar-SA"/>
        </w:rPr>
      </w:pPr>
      <w:r>
        <w:rPr>
          <w:rFonts w:hint="eastAsia" w:ascii="宋体" w:hAnsi="宋体" w:eastAsia="宋体" w:cs="宋体"/>
          <w:color w:val="000000"/>
          <w:sz w:val="24"/>
          <w:highlight w:val="none"/>
          <w:lang w:bidi="ar-SA"/>
        </w:rPr>
        <w:t xml:space="preserve">                                   </w:t>
      </w:r>
    </w:p>
    <w:p>
      <w:pPr>
        <w:tabs>
          <w:tab w:val="left" w:pos="0"/>
        </w:tabs>
        <w:spacing w:line="440" w:lineRule="exact"/>
        <w:ind w:firstLine="480" w:firstLineChars="200"/>
        <w:rPr>
          <w:rFonts w:hint="eastAsia" w:ascii="宋体" w:hAnsi="宋体" w:eastAsia="宋体" w:cs="宋体"/>
          <w:color w:val="000000"/>
          <w:kern w:val="0"/>
          <w:sz w:val="24"/>
          <w:highlight w:val="none"/>
          <w:lang w:bidi="ar-SA"/>
        </w:rPr>
      </w:pPr>
      <w:r>
        <w:rPr>
          <w:rFonts w:hint="eastAsia" w:ascii="宋体" w:hAnsi="宋体" w:eastAsia="宋体" w:cs="宋体"/>
          <w:color w:val="000000"/>
          <w:kern w:val="0"/>
          <w:sz w:val="24"/>
          <w:highlight w:val="none"/>
          <w:lang w:bidi="ar-SA"/>
        </w:rPr>
        <w:t>注：1.具体应答内容按</w:t>
      </w:r>
      <w:r>
        <w:rPr>
          <w:rFonts w:hint="eastAsia" w:ascii="宋体" w:hAnsi="宋体" w:eastAsia="宋体" w:cs="宋体"/>
          <w:color w:val="000000"/>
          <w:kern w:val="0"/>
          <w:sz w:val="24"/>
          <w:highlight w:val="none"/>
          <w:lang w:val="en-US" w:eastAsia="zh-CN" w:bidi="ar-SA"/>
        </w:rPr>
        <w:t>询价文件第二部分采购需求</w:t>
      </w:r>
      <w:r>
        <w:rPr>
          <w:rFonts w:hint="eastAsia" w:ascii="宋体" w:hAnsi="宋体" w:eastAsia="宋体" w:cs="宋体"/>
          <w:color w:val="000000"/>
          <w:kern w:val="0"/>
          <w:sz w:val="24"/>
          <w:highlight w:val="none"/>
          <w:lang w:bidi="ar-SA"/>
        </w:rPr>
        <w:t>如实作出响应。</w:t>
      </w:r>
    </w:p>
    <w:p>
      <w:pPr>
        <w:tabs>
          <w:tab w:val="left" w:pos="0"/>
        </w:tabs>
        <w:spacing w:line="440" w:lineRule="exact"/>
        <w:ind w:firstLine="960" w:firstLineChars="400"/>
        <w:rPr>
          <w:rFonts w:hint="eastAsia" w:ascii="宋体" w:hAnsi="宋体" w:eastAsia="宋体" w:cs="宋体"/>
          <w:color w:val="000000"/>
          <w:kern w:val="0"/>
          <w:sz w:val="24"/>
          <w:highlight w:val="none"/>
          <w:lang w:bidi="ar-SA"/>
        </w:rPr>
      </w:pPr>
      <w:r>
        <w:rPr>
          <w:rFonts w:hint="eastAsia" w:ascii="宋体" w:hAnsi="宋体" w:eastAsia="宋体" w:cs="宋体"/>
          <w:color w:val="000000"/>
          <w:kern w:val="0"/>
          <w:sz w:val="24"/>
          <w:highlight w:val="none"/>
          <w:lang w:bidi="ar-SA"/>
        </w:rPr>
        <w:t>2.供应商必须据实填写不得虚假响应，否则将取消其中标或成交资格。</w:t>
      </w:r>
    </w:p>
    <w:p>
      <w:pPr>
        <w:adjustRightInd w:val="0"/>
        <w:spacing w:line="400" w:lineRule="exact"/>
        <w:ind w:firstLine="480" w:firstLineChars="200"/>
        <w:jc w:val="left"/>
        <w:rPr>
          <w:rFonts w:hint="eastAsia" w:ascii="宋体" w:hAnsi="宋体" w:eastAsia="宋体" w:cs="宋体"/>
          <w:color w:val="000000"/>
          <w:sz w:val="24"/>
          <w:highlight w:val="none"/>
          <w:lang w:bidi="ar-SA"/>
        </w:rPr>
      </w:pPr>
    </w:p>
    <w:p>
      <w:pPr>
        <w:pStyle w:val="6"/>
        <w:rPr>
          <w:rFonts w:hint="eastAsia" w:ascii="宋体" w:hAnsi="宋体" w:eastAsia="宋体" w:cs="宋体"/>
          <w:color w:val="000000"/>
          <w:sz w:val="24"/>
          <w:highlight w:val="none"/>
          <w:lang w:bidi="ar-SA"/>
        </w:rPr>
      </w:pPr>
    </w:p>
    <w:p>
      <w:pPr>
        <w:pStyle w:val="6"/>
        <w:rPr>
          <w:rFonts w:hint="eastAsia" w:ascii="宋体" w:hAnsi="宋体" w:eastAsia="宋体" w:cs="宋体"/>
          <w:color w:val="000000"/>
          <w:sz w:val="24"/>
          <w:highlight w:val="none"/>
          <w:lang w:bidi="ar-SA"/>
        </w:rPr>
      </w:pPr>
    </w:p>
    <w:p>
      <w:pPr>
        <w:adjustRightInd w:val="0"/>
        <w:spacing w:line="360" w:lineRule="auto"/>
        <w:ind w:firstLine="480" w:firstLineChars="200"/>
        <w:jc w:val="left"/>
        <w:rPr>
          <w:rFonts w:hint="eastAsia" w:ascii="宋体" w:hAnsi="宋体" w:eastAsia="宋体" w:cs="宋体"/>
          <w:color w:val="000000"/>
          <w:sz w:val="24"/>
          <w:highlight w:val="none"/>
          <w:lang w:bidi="ar-SA"/>
        </w:rPr>
      </w:pPr>
      <w:r>
        <w:rPr>
          <w:rFonts w:hint="eastAsia" w:ascii="宋体" w:hAnsi="宋体" w:eastAsia="宋体" w:cs="宋体"/>
          <w:color w:val="000000"/>
          <w:sz w:val="24"/>
          <w:highlight w:val="none"/>
          <w:lang w:bidi="ar-SA"/>
        </w:rPr>
        <w:t>供应商名称：XXX（盖单位公章）</w:t>
      </w:r>
    </w:p>
    <w:p>
      <w:pPr>
        <w:adjustRightInd w:val="0"/>
        <w:spacing w:line="360" w:lineRule="auto"/>
        <w:ind w:firstLine="480" w:firstLineChars="200"/>
        <w:jc w:val="left"/>
        <w:rPr>
          <w:rFonts w:hint="eastAsia" w:ascii="宋体" w:hAnsi="宋体" w:eastAsia="宋体" w:cs="宋体"/>
          <w:bCs/>
          <w:color w:val="000000"/>
          <w:sz w:val="24"/>
          <w:highlight w:val="none"/>
          <w:lang w:bidi="ar-SA"/>
        </w:rPr>
      </w:pPr>
      <w:r>
        <w:rPr>
          <w:rFonts w:hint="eastAsia" w:ascii="宋体" w:hAnsi="宋体" w:eastAsia="宋体" w:cs="宋体"/>
          <w:bCs/>
          <w:color w:val="000000"/>
          <w:sz w:val="24"/>
          <w:highlight w:val="none"/>
          <w:lang w:bidi="ar-SA"/>
        </w:rPr>
        <w:t>法定代表人/单位负责人或授权代表（签字或盖章）：XXX</w:t>
      </w:r>
    </w:p>
    <w:p>
      <w:pPr>
        <w:adjustRightInd w:val="0"/>
        <w:spacing w:line="360" w:lineRule="auto"/>
        <w:ind w:firstLine="480" w:firstLineChars="200"/>
        <w:jc w:val="left"/>
        <w:rPr>
          <w:rFonts w:hint="eastAsia" w:ascii="宋体" w:hAnsi="宋体" w:eastAsia="宋体" w:cs="宋体"/>
          <w:bCs/>
          <w:color w:val="000000"/>
          <w:sz w:val="24"/>
          <w:highlight w:val="none"/>
          <w:lang w:bidi="ar-SA"/>
        </w:rPr>
      </w:pPr>
      <w:r>
        <w:rPr>
          <w:rFonts w:hint="eastAsia" w:ascii="宋体" w:hAnsi="宋体" w:eastAsia="宋体" w:cs="宋体"/>
          <w:bCs/>
          <w:color w:val="000000"/>
          <w:sz w:val="24"/>
          <w:highlight w:val="none"/>
          <w:lang w:bidi="ar-SA"/>
        </w:rPr>
        <w:t>日  期</w:t>
      </w:r>
      <w:r>
        <w:rPr>
          <w:rFonts w:hint="eastAsia" w:ascii="宋体" w:hAnsi="宋体" w:eastAsia="宋体" w:cs="宋体"/>
          <w:color w:val="000000"/>
          <w:sz w:val="24"/>
          <w:highlight w:val="none"/>
          <w:lang w:bidi="ar-SA"/>
        </w:rPr>
        <w:t>：</w:t>
      </w:r>
      <w:r>
        <w:rPr>
          <w:rFonts w:hint="eastAsia" w:ascii="宋体" w:hAnsi="宋体" w:eastAsia="宋体" w:cs="宋体"/>
          <w:bCs/>
          <w:color w:val="000000"/>
          <w:sz w:val="24"/>
          <w:highlight w:val="none"/>
          <w:lang w:bidi="ar-SA"/>
        </w:rPr>
        <w:t>XXX年XXX月XXX日</w:t>
      </w:r>
    </w:p>
    <w:p>
      <w:pPr>
        <w:pStyle w:val="7"/>
        <w:tabs>
          <w:tab w:val="left" w:pos="0"/>
        </w:tabs>
        <w:ind w:left="0" w:leftChars="0"/>
        <w:rPr>
          <w:rFonts w:hint="eastAsia" w:ascii="宋体" w:hAnsi="宋体" w:eastAsia="宋体" w:cs="宋体"/>
          <w:b/>
          <w:color w:val="000000"/>
          <w:sz w:val="32"/>
          <w:szCs w:val="32"/>
          <w:highlight w:val="none"/>
          <w:lang w:bidi="ar-SA"/>
        </w:rPr>
      </w:pPr>
    </w:p>
    <w:p>
      <w:pPr>
        <w:keepNext w:val="0"/>
        <w:keepLines w:val="0"/>
        <w:pageBreakBefore w:val="0"/>
        <w:kinsoku/>
        <w:wordWrap/>
        <w:overflowPunct/>
        <w:topLinePunct w:val="0"/>
        <w:autoSpaceDE/>
        <w:autoSpaceDN/>
        <w:bidi w:val="0"/>
        <w:adjustRightInd/>
        <w:snapToGrid/>
        <w:spacing w:line="360" w:lineRule="auto"/>
        <w:ind w:firstLine="640"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color w:val="000000"/>
          <w:sz w:val="32"/>
          <w:szCs w:val="32"/>
          <w:highlight w:val="none"/>
          <w:lang w:bidi="ar-SA"/>
        </w:rPr>
        <w:br w:type="page"/>
      </w:r>
    </w:p>
    <w:p>
      <w:pPr>
        <w:keepNext w:val="0"/>
        <w:keepLines w:val="0"/>
        <w:pageBreakBefore w:val="0"/>
        <w:kinsoku/>
        <w:wordWrap/>
        <w:overflowPunct/>
        <w:topLinePunct w:val="0"/>
        <w:autoSpaceDE/>
        <w:autoSpaceDN/>
        <w:bidi w:val="0"/>
        <w:adjustRightInd/>
        <w:snapToGrid/>
        <w:spacing w:line="360" w:lineRule="auto"/>
        <w:ind w:firstLine="723" w:firstLineChars="200"/>
        <w:jc w:val="center"/>
        <w:rPr>
          <w:rFonts w:hint="eastAsia" w:ascii="宋体" w:hAnsi="宋体" w:eastAsia="宋体" w:cs="宋体"/>
          <w:kern w:val="2"/>
          <w:sz w:val="28"/>
          <w:szCs w:val="28"/>
          <w:lang w:val="en-US" w:eastAsia="zh-CN" w:bidi="ar-SA"/>
        </w:rPr>
      </w:pPr>
      <w:r>
        <w:rPr>
          <w:rFonts w:hint="eastAsia" w:ascii="宋体" w:hAnsi="宋体" w:eastAsia="宋体" w:cs="宋体"/>
          <w:b/>
          <w:bCs/>
          <w:color w:val="000000"/>
          <w:sz w:val="36"/>
          <w:szCs w:val="36"/>
          <w:highlight w:val="none"/>
          <w:lang w:bidi="ar-SA"/>
        </w:rPr>
        <w:t>报价表</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kern w:val="2"/>
          <w:sz w:val="28"/>
          <w:szCs w:val="28"/>
          <w:lang w:val="en-US" w:eastAsia="zh-CN" w:bidi="ar-SA"/>
        </w:rPr>
      </w:pPr>
    </w:p>
    <w:tbl>
      <w:tblPr>
        <w:tblStyle w:val="12"/>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5"/>
        <w:gridCol w:w="1365"/>
        <w:gridCol w:w="1079"/>
        <w:gridCol w:w="1365"/>
        <w:gridCol w:w="1605"/>
        <w:gridCol w:w="148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88" w:type="dxa"/>
            <w:noWrap w:val="0"/>
            <w:vAlign w:val="center"/>
          </w:tcPr>
          <w:p>
            <w:pPr>
              <w:keepNext w:val="0"/>
              <w:keepLines w:val="0"/>
              <w:widowControl/>
              <w:suppressLineNumbers w:val="0"/>
              <w:jc w:val="center"/>
              <w:textAlignment w:val="center"/>
              <w:rPr>
                <w:rFonts w:hint="eastAsia" w:ascii="宋体" w:hAnsi="宋体" w:eastAsia="宋体" w:cs="宋体"/>
                <w:b/>
                <w:bCs/>
                <w:color w:val="000000"/>
                <w:highlight w:val="none"/>
                <w:lang w:eastAsia="zh-CN" w:bidi="ar-SA"/>
              </w:rPr>
            </w:pPr>
            <w:r>
              <w:rPr>
                <w:rFonts w:hint="eastAsia" w:ascii="宋体" w:hAnsi="宋体" w:eastAsia="宋体" w:cs="宋体"/>
                <w:b/>
                <w:bCs/>
                <w:color w:val="000000"/>
                <w:kern w:val="0"/>
                <w:sz w:val="24"/>
                <w:szCs w:val="24"/>
                <w:u w:val="none"/>
                <w:lang w:val="en-US" w:eastAsia="zh-CN" w:bidi="ar"/>
              </w:rPr>
              <w:t>序号</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b/>
                <w:bCs/>
                <w:color w:val="000000"/>
                <w:highlight w:val="none"/>
                <w:lang w:val="en-US" w:eastAsia="zh-CN" w:bidi="ar-SA"/>
              </w:rPr>
            </w:pPr>
            <w:r>
              <w:rPr>
                <w:rFonts w:hint="eastAsia" w:ascii="宋体" w:hAnsi="宋体" w:eastAsia="宋体" w:cs="宋体"/>
                <w:b/>
                <w:bCs/>
                <w:color w:val="000000"/>
                <w:highlight w:val="none"/>
                <w:lang w:val="en-US" w:eastAsia="zh-CN" w:bidi="ar-SA"/>
              </w:rPr>
              <w:t>产品名称</w:t>
            </w:r>
          </w:p>
        </w:tc>
        <w:tc>
          <w:tcPr>
            <w:tcW w:w="1365" w:type="dxa"/>
            <w:noWrap w:val="0"/>
            <w:vAlign w:val="center"/>
          </w:tcPr>
          <w:p>
            <w:pPr>
              <w:keepNext w:val="0"/>
              <w:keepLines w:val="0"/>
              <w:widowControl/>
              <w:suppressLineNumbers w:val="0"/>
              <w:jc w:val="center"/>
              <w:textAlignment w:val="center"/>
              <w:rPr>
                <w:rFonts w:hint="eastAsia" w:ascii="宋体" w:hAnsi="宋体" w:eastAsia="宋体" w:cs="宋体"/>
                <w:b/>
                <w:bCs/>
                <w:color w:val="000000"/>
                <w:highlight w:val="none"/>
                <w:lang w:val="en-US" w:eastAsia="en-US" w:bidi="ar-SA"/>
              </w:rPr>
            </w:pPr>
            <w:r>
              <w:rPr>
                <w:rFonts w:hint="eastAsia" w:ascii="宋体" w:hAnsi="宋体" w:eastAsia="宋体" w:cs="宋体"/>
                <w:b/>
                <w:bCs/>
                <w:color w:val="000000"/>
                <w:kern w:val="0"/>
                <w:sz w:val="24"/>
                <w:szCs w:val="24"/>
                <w:u w:val="none"/>
                <w:lang w:val="en-US" w:eastAsia="zh-CN" w:bidi="ar"/>
              </w:rPr>
              <w:t>生产厂家</w:t>
            </w:r>
          </w:p>
        </w:tc>
        <w:tc>
          <w:tcPr>
            <w:tcW w:w="1079" w:type="dxa"/>
            <w:noWrap w:val="0"/>
            <w:vAlign w:val="center"/>
          </w:tcPr>
          <w:p>
            <w:pPr>
              <w:keepNext w:val="0"/>
              <w:keepLines w:val="0"/>
              <w:widowControl/>
              <w:suppressLineNumbers w:val="0"/>
              <w:jc w:val="center"/>
              <w:textAlignment w:val="center"/>
              <w:rPr>
                <w:rFonts w:hint="eastAsia" w:ascii="宋体" w:hAnsi="宋体" w:eastAsia="宋体" w:cs="宋体"/>
                <w:b/>
                <w:bCs/>
                <w:color w:val="000000"/>
                <w:highlight w:val="none"/>
                <w:lang w:val="en-US" w:eastAsia="zh-CN" w:bidi="ar-SA"/>
              </w:rPr>
            </w:pPr>
            <w:r>
              <w:rPr>
                <w:rFonts w:hint="eastAsia" w:ascii="宋体" w:hAnsi="宋体" w:eastAsia="宋体" w:cs="宋体"/>
                <w:b/>
                <w:bCs/>
                <w:color w:val="000000"/>
                <w:highlight w:val="none"/>
                <w:lang w:val="en-US" w:eastAsia="zh-CN" w:bidi="ar-SA"/>
              </w:rPr>
              <w:t>数量</w:t>
            </w:r>
          </w:p>
        </w:tc>
        <w:tc>
          <w:tcPr>
            <w:tcW w:w="1365" w:type="dxa"/>
            <w:noWrap w:val="0"/>
            <w:vAlign w:val="center"/>
          </w:tcPr>
          <w:p>
            <w:pPr>
              <w:keepNext w:val="0"/>
              <w:keepLines w:val="0"/>
              <w:widowControl/>
              <w:suppressLineNumbers w:val="0"/>
              <w:jc w:val="center"/>
              <w:textAlignment w:val="center"/>
              <w:rPr>
                <w:rFonts w:hint="default" w:ascii="宋体" w:hAnsi="宋体" w:eastAsia="宋体" w:cs="宋体"/>
                <w:b/>
                <w:bCs/>
                <w:color w:val="000000"/>
                <w:highlight w:val="none"/>
                <w:lang w:val="en-US" w:eastAsia="zh-CN" w:bidi="ar-SA"/>
              </w:rPr>
            </w:pPr>
            <w:r>
              <w:rPr>
                <w:rFonts w:hint="eastAsia" w:ascii="宋体" w:hAnsi="宋体" w:eastAsia="宋体" w:cs="宋体"/>
                <w:b/>
                <w:bCs/>
                <w:color w:val="000000"/>
                <w:highlight w:val="none"/>
                <w:lang w:val="en-US" w:eastAsia="zh-CN" w:bidi="ar-SA"/>
              </w:rPr>
              <w:t>规格型号</w:t>
            </w:r>
          </w:p>
        </w:tc>
        <w:tc>
          <w:tcPr>
            <w:tcW w:w="1605" w:type="dxa"/>
            <w:noWrap w:val="0"/>
            <w:vAlign w:val="center"/>
          </w:tcPr>
          <w:p>
            <w:pPr>
              <w:keepNext w:val="0"/>
              <w:keepLines w:val="0"/>
              <w:widowControl/>
              <w:suppressLineNumbers w:val="0"/>
              <w:jc w:val="center"/>
              <w:textAlignment w:val="center"/>
              <w:rPr>
                <w:rFonts w:hint="eastAsia" w:ascii="宋体" w:hAnsi="宋体" w:eastAsia="宋体" w:cs="宋体"/>
                <w:b/>
                <w:bCs/>
                <w:color w:val="000000"/>
                <w:highlight w:val="none"/>
                <w:lang w:val="en-US" w:eastAsia="zh-CN" w:bidi="ar-SA"/>
              </w:rPr>
            </w:pPr>
            <w:r>
              <w:rPr>
                <w:rFonts w:hint="eastAsia" w:ascii="宋体" w:hAnsi="宋体" w:eastAsia="宋体" w:cs="宋体"/>
                <w:b/>
                <w:bCs/>
                <w:color w:val="000000"/>
                <w:highlight w:val="none"/>
                <w:lang w:val="en-US" w:eastAsia="zh-CN" w:bidi="ar-SA"/>
              </w:rPr>
              <w:t>单位</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u w:val="none"/>
                <w:lang w:val="en-US" w:eastAsia="zh-CN" w:bidi="ar"/>
              </w:rPr>
            </w:pPr>
            <w:r>
              <w:rPr>
                <w:rFonts w:hint="eastAsia" w:ascii="宋体" w:hAnsi="宋体" w:eastAsia="宋体" w:cs="宋体"/>
                <w:b/>
                <w:bCs/>
                <w:color w:val="000000"/>
                <w:kern w:val="0"/>
                <w:sz w:val="24"/>
                <w:szCs w:val="24"/>
                <w:u w:val="none"/>
                <w:lang w:val="en-US" w:eastAsia="zh-CN" w:bidi="ar"/>
              </w:rPr>
              <w:t>单价（元）</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u w:val="none"/>
                <w:lang w:val="en-US" w:eastAsia="zh-CN" w:bidi="ar"/>
              </w:rPr>
            </w:pPr>
            <w:r>
              <w:rPr>
                <w:rFonts w:hint="eastAsia" w:ascii="宋体" w:hAnsi="宋体" w:eastAsia="宋体" w:cs="宋体"/>
                <w:b/>
                <w:bCs/>
                <w:color w:val="000000"/>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88"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r>
              <w:rPr>
                <w:rFonts w:hint="eastAsia" w:ascii="宋体" w:hAnsi="宋体" w:eastAsia="宋体" w:cs="宋体"/>
                <w:color w:val="000000"/>
                <w:sz w:val="24"/>
                <w:highlight w:val="none"/>
                <w:lang w:val="en-US" w:eastAsia="zh-CN" w:bidi="ar-SA"/>
              </w:rPr>
              <w:t>1</w:t>
            </w:r>
          </w:p>
        </w:tc>
        <w:tc>
          <w:tcPr>
            <w:tcW w:w="145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079"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60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48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12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8"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r>
              <w:rPr>
                <w:rFonts w:hint="eastAsia" w:ascii="宋体" w:hAnsi="宋体" w:eastAsia="宋体" w:cs="宋体"/>
                <w:color w:val="000000"/>
                <w:sz w:val="24"/>
                <w:highlight w:val="none"/>
                <w:lang w:val="en-US" w:eastAsia="zh-CN" w:bidi="ar-SA"/>
              </w:rPr>
              <w:t>2</w:t>
            </w:r>
          </w:p>
        </w:tc>
        <w:tc>
          <w:tcPr>
            <w:tcW w:w="145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079"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60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48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12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8"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r>
              <w:rPr>
                <w:rFonts w:hint="eastAsia" w:ascii="宋体" w:hAnsi="宋体" w:eastAsia="宋体" w:cs="宋体"/>
                <w:color w:val="000000"/>
                <w:sz w:val="24"/>
                <w:highlight w:val="none"/>
                <w:lang w:val="en-US" w:eastAsia="zh-CN" w:bidi="ar-SA"/>
              </w:rPr>
              <w:t>3</w:t>
            </w:r>
          </w:p>
        </w:tc>
        <w:tc>
          <w:tcPr>
            <w:tcW w:w="145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079"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60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48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12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8"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r>
              <w:rPr>
                <w:rFonts w:hint="eastAsia" w:ascii="宋体" w:hAnsi="宋体" w:eastAsia="宋体" w:cs="宋体"/>
                <w:color w:val="000000"/>
                <w:sz w:val="24"/>
                <w:highlight w:val="none"/>
                <w:lang w:val="en-US" w:eastAsia="zh-CN" w:bidi="ar-SA"/>
              </w:rPr>
              <w:t>合计</w:t>
            </w:r>
          </w:p>
        </w:tc>
        <w:tc>
          <w:tcPr>
            <w:tcW w:w="145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val="en-US" w:eastAsia="zh-CN"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079"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36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60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48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c>
          <w:tcPr>
            <w:tcW w:w="1125" w:type="dxa"/>
            <w:noWrap w:val="0"/>
            <w:vAlign w:val="center"/>
          </w:tcPr>
          <w:p>
            <w:pPr>
              <w:pStyle w:val="6"/>
              <w:keepNext w:val="0"/>
              <w:keepLines w:val="0"/>
              <w:pageBreakBefore w:val="0"/>
              <w:widowControl w:val="0"/>
              <w:kinsoku/>
              <w:wordWrap/>
              <w:overflowPunct/>
              <w:topLinePunct w:val="0"/>
              <w:bidi w:val="0"/>
              <w:adjustRightInd w:val="0"/>
              <w:snapToGrid w:val="0"/>
              <w:spacing w:after="0" w:line="400" w:lineRule="exact"/>
              <w:jc w:val="center"/>
              <w:textAlignment w:val="auto"/>
              <w:rPr>
                <w:rFonts w:hint="eastAsia" w:ascii="宋体" w:hAnsi="宋体" w:eastAsia="宋体" w:cs="宋体"/>
                <w:color w:val="000000"/>
                <w:sz w:val="24"/>
                <w:highlight w:val="none"/>
                <w:lang w:bidi="ar-SA"/>
              </w:rPr>
            </w:pPr>
          </w:p>
        </w:tc>
      </w:tr>
    </w:tbl>
    <w:p>
      <w:pPr>
        <w:spacing w:line="500" w:lineRule="exact"/>
        <w:ind w:firstLine="480" w:firstLineChars="200"/>
        <w:rPr>
          <w:rFonts w:hint="eastAsia" w:ascii="宋体" w:hAnsi="宋体" w:eastAsia="宋体" w:cs="宋体"/>
          <w:color w:val="000000"/>
          <w:sz w:val="24"/>
          <w:highlight w:val="none"/>
          <w:lang w:bidi="ar-SA"/>
        </w:rPr>
      </w:pPr>
      <w:bookmarkStart w:id="6" w:name="_Toc27090"/>
      <w:bookmarkStart w:id="7" w:name="_Toc20400"/>
      <w:bookmarkStart w:id="8" w:name="_Toc23957"/>
      <w:r>
        <w:rPr>
          <w:rFonts w:hint="eastAsia" w:ascii="宋体" w:hAnsi="宋体" w:eastAsia="宋体" w:cs="宋体"/>
          <w:color w:val="000000"/>
          <w:sz w:val="24"/>
          <w:highlight w:val="none"/>
          <w:lang w:bidi="ar-SA"/>
        </w:rPr>
        <w:t>注：</w:t>
      </w:r>
      <w:bookmarkEnd w:id="6"/>
      <w:bookmarkEnd w:id="7"/>
      <w:bookmarkEnd w:id="8"/>
      <w:r>
        <w:rPr>
          <w:rFonts w:hint="eastAsia" w:ascii="宋体" w:hAnsi="宋体" w:eastAsia="宋体" w:cs="宋体"/>
          <w:color w:val="000000"/>
          <w:sz w:val="24"/>
          <w:highlight w:val="none"/>
          <w:lang w:val="en-US" w:eastAsia="zh-CN" w:bidi="ar-SA"/>
        </w:rPr>
        <w:t>报价须为包干价，包含货物价格、运输费、安装费（含挂墙支架）、调试费、税费及质保期内售后服务等所有费用。</w:t>
      </w:r>
    </w:p>
    <w:p>
      <w:pPr>
        <w:pStyle w:val="5"/>
        <w:rPr>
          <w:rFonts w:hint="eastAsia" w:ascii="宋体" w:hAnsi="宋体" w:eastAsia="宋体" w:cs="宋体"/>
          <w:color w:val="000000"/>
          <w:highlight w:val="none"/>
          <w:lang w:bidi="ar-SA"/>
        </w:rPr>
      </w:pPr>
    </w:p>
    <w:p>
      <w:pPr>
        <w:rPr>
          <w:rFonts w:hint="eastAsia" w:ascii="宋体" w:hAnsi="宋体" w:eastAsia="宋体" w:cs="宋体"/>
          <w:color w:val="000000"/>
          <w:sz w:val="24"/>
          <w:highlight w:val="none"/>
          <w:lang w:bidi="ar-SA"/>
        </w:rPr>
      </w:pPr>
      <w:r>
        <w:rPr>
          <w:rFonts w:hint="eastAsia" w:ascii="宋体" w:hAnsi="宋体" w:eastAsia="宋体" w:cs="宋体"/>
          <w:color w:val="000000"/>
          <w:sz w:val="24"/>
          <w:highlight w:val="none"/>
          <w:lang w:bidi="ar-SA"/>
        </w:rPr>
        <w:t xml:space="preserve">   </w:t>
      </w:r>
    </w:p>
    <w:p>
      <w:pPr>
        <w:spacing w:line="500" w:lineRule="exact"/>
        <w:ind w:firstLine="480" w:firstLineChars="200"/>
        <w:rPr>
          <w:rFonts w:hint="eastAsia" w:ascii="宋体" w:hAnsi="宋体" w:eastAsia="宋体" w:cs="宋体"/>
          <w:color w:val="000000"/>
          <w:sz w:val="24"/>
          <w:highlight w:val="none"/>
          <w:lang w:val="en-US" w:eastAsia="zh-CN" w:bidi="ar-SA"/>
        </w:rPr>
      </w:pPr>
      <w:r>
        <w:rPr>
          <w:rFonts w:hint="eastAsia" w:ascii="宋体" w:hAnsi="宋体" w:eastAsia="宋体" w:cs="宋体"/>
          <w:color w:val="000000"/>
          <w:sz w:val="24"/>
          <w:highlight w:val="none"/>
          <w:lang w:bidi="ar-SA"/>
        </w:rPr>
        <w:t>供应商名称：</w:t>
      </w:r>
      <w:r>
        <w:rPr>
          <w:rFonts w:hint="eastAsia" w:ascii="宋体" w:hAnsi="宋体" w:eastAsia="宋体" w:cs="宋体"/>
          <w:color w:val="000000"/>
          <w:sz w:val="24"/>
          <w:highlight w:val="none"/>
          <w:lang w:val="en-US" w:eastAsia="zh-CN" w:bidi="ar-SA"/>
        </w:rPr>
        <w:t xml:space="preserve">          </w:t>
      </w:r>
    </w:p>
    <w:p>
      <w:pPr>
        <w:spacing w:line="500" w:lineRule="exact"/>
        <w:ind w:firstLine="480" w:firstLineChars="200"/>
        <w:rPr>
          <w:rFonts w:hint="eastAsia" w:ascii="宋体" w:hAnsi="宋体" w:eastAsia="宋体" w:cs="宋体"/>
          <w:color w:val="000000"/>
          <w:sz w:val="24"/>
          <w:highlight w:val="none"/>
          <w:lang w:bidi="ar-SA"/>
        </w:rPr>
      </w:pPr>
      <w:r>
        <w:rPr>
          <w:rFonts w:hint="eastAsia" w:ascii="宋体" w:hAnsi="宋体" w:eastAsia="宋体" w:cs="宋体"/>
          <w:color w:val="000000"/>
          <w:sz w:val="24"/>
          <w:highlight w:val="none"/>
          <w:lang w:bidi="ar-SA"/>
        </w:rPr>
        <w:t>法定代表人/单位负责人或授权代表（签字或盖章）：</w:t>
      </w:r>
    </w:p>
    <w:p>
      <w:pPr>
        <w:spacing w:line="500" w:lineRule="exact"/>
        <w:ind w:firstLine="480" w:firstLineChars="200"/>
        <w:rPr>
          <w:rFonts w:hint="eastAsia" w:ascii="宋体" w:hAnsi="宋体" w:eastAsia="宋体" w:cs="宋体"/>
          <w:bCs/>
          <w:color w:val="000000"/>
          <w:sz w:val="24"/>
          <w:highlight w:val="none"/>
          <w:lang w:bidi="ar-SA"/>
        </w:rPr>
      </w:pPr>
      <w:r>
        <w:rPr>
          <w:rFonts w:hint="eastAsia" w:ascii="宋体" w:hAnsi="宋体" w:eastAsia="宋体" w:cs="宋体"/>
          <w:color w:val="000000"/>
          <w:sz w:val="24"/>
          <w:highlight w:val="none"/>
          <w:lang w:bidi="ar-SA"/>
        </w:rPr>
        <w:t>日    期</w:t>
      </w:r>
      <w:r>
        <w:rPr>
          <w:rFonts w:hint="eastAsia" w:ascii="宋体" w:hAnsi="宋体" w:eastAsia="宋体" w:cs="宋体"/>
          <w:color w:val="000000"/>
          <w:sz w:val="24"/>
          <w:highlight w:val="none"/>
          <w:lang w:eastAsia="zh-CN" w:bidi="ar-SA"/>
        </w:rPr>
        <w:t>：</w:t>
      </w:r>
      <w:r>
        <w:rPr>
          <w:rFonts w:hint="eastAsia" w:ascii="宋体" w:hAnsi="宋体" w:eastAsia="宋体" w:cs="宋体"/>
          <w:color w:val="000000"/>
          <w:sz w:val="24"/>
          <w:highlight w:val="none"/>
          <w:lang w:bidi="ar-SA"/>
        </w:rPr>
        <w:t xml:space="preserve"> </w:t>
      </w:r>
      <w:r>
        <w:rPr>
          <w:rFonts w:hint="eastAsia" w:ascii="宋体" w:hAnsi="宋体" w:eastAsia="宋体" w:cs="宋体"/>
          <w:color w:val="000000"/>
          <w:sz w:val="24"/>
          <w:highlight w:val="none"/>
          <w:lang w:val="en-US" w:eastAsia="zh-CN" w:bidi="ar-SA"/>
        </w:rPr>
        <w:t xml:space="preserve">   </w:t>
      </w:r>
      <w:r>
        <w:rPr>
          <w:rFonts w:hint="eastAsia" w:ascii="宋体" w:hAnsi="宋体" w:eastAsia="宋体" w:cs="宋体"/>
          <w:bCs/>
          <w:color w:val="000000"/>
          <w:sz w:val="24"/>
          <w:highlight w:val="none"/>
          <w:lang w:bidi="ar-SA"/>
        </w:rPr>
        <w:t>年</w:t>
      </w:r>
      <w:r>
        <w:rPr>
          <w:rFonts w:hint="eastAsia" w:ascii="宋体" w:hAnsi="宋体" w:eastAsia="宋体" w:cs="宋体"/>
          <w:bCs/>
          <w:color w:val="000000"/>
          <w:sz w:val="24"/>
          <w:highlight w:val="none"/>
          <w:lang w:val="en-US" w:eastAsia="zh-CN" w:bidi="ar-SA"/>
        </w:rPr>
        <w:t xml:space="preserve">    </w:t>
      </w:r>
      <w:r>
        <w:rPr>
          <w:rFonts w:hint="eastAsia" w:ascii="宋体" w:hAnsi="宋体" w:eastAsia="宋体" w:cs="宋体"/>
          <w:bCs/>
          <w:color w:val="000000"/>
          <w:sz w:val="24"/>
          <w:highlight w:val="none"/>
          <w:lang w:bidi="ar-SA"/>
        </w:rPr>
        <w:t>月</w:t>
      </w:r>
      <w:r>
        <w:rPr>
          <w:rFonts w:hint="eastAsia" w:ascii="宋体" w:hAnsi="宋体" w:eastAsia="宋体" w:cs="宋体"/>
          <w:bCs/>
          <w:color w:val="000000"/>
          <w:sz w:val="24"/>
          <w:highlight w:val="none"/>
          <w:lang w:val="en-US" w:eastAsia="zh-CN" w:bidi="ar-SA"/>
        </w:rPr>
        <w:t xml:space="preserve">   </w:t>
      </w:r>
      <w:r>
        <w:rPr>
          <w:rFonts w:hint="eastAsia" w:ascii="宋体" w:hAnsi="宋体" w:eastAsia="宋体" w:cs="宋体"/>
          <w:bCs/>
          <w:color w:val="000000"/>
          <w:sz w:val="24"/>
          <w:highlight w:val="none"/>
          <w:lang w:bidi="ar-SA"/>
        </w:rPr>
        <w:t>日</w:t>
      </w:r>
    </w:p>
    <w:p>
      <w:pPr>
        <w:pStyle w:val="6"/>
        <w:rPr>
          <w:rFonts w:hint="eastAsia" w:ascii="宋体" w:hAnsi="宋体" w:eastAsia="宋体" w:cs="宋体"/>
          <w:bCs/>
          <w:color w:val="000000"/>
          <w:sz w:val="24"/>
          <w:highlight w:val="none"/>
          <w:lang w:bidi="ar-SA"/>
        </w:rPr>
      </w:pPr>
    </w:p>
    <w:p>
      <w:pPr>
        <w:rPr>
          <w:rFonts w:hint="eastAsia" w:ascii="宋体" w:hAnsi="宋体" w:eastAsia="宋体" w:cs="宋体"/>
          <w:bCs/>
          <w:color w:val="000000"/>
          <w:sz w:val="24"/>
          <w:highlight w:val="none"/>
          <w:lang w:bidi="ar-SA"/>
        </w:rPr>
      </w:pPr>
    </w:p>
    <w:p>
      <w:pPr>
        <w:pStyle w:val="6"/>
        <w:rPr>
          <w:rFonts w:hint="eastAsia" w:ascii="宋体" w:hAnsi="宋体" w:eastAsia="宋体" w:cs="宋体"/>
          <w:bCs/>
          <w:color w:val="000000"/>
          <w:sz w:val="24"/>
          <w:highlight w:val="none"/>
          <w:lang w:bidi="ar-SA"/>
        </w:rPr>
      </w:pPr>
    </w:p>
    <w:p>
      <w:pPr>
        <w:rPr>
          <w:rFonts w:hint="eastAsia" w:ascii="宋体" w:hAnsi="宋体" w:eastAsia="宋体" w:cs="宋体"/>
          <w:bCs/>
          <w:color w:val="000000"/>
          <w:sz w:val="24"/>
          <w:highlight w:val="none"/>
          <w:lang w:bidi="ar-SA"/>
        </w:rPr>
      </w:pPr>
    </w:p>
    <w:p>
      <w:pPr>
        <w:pStyle w:val="6"/>
        <w:rPr>
          <w:rFonts w:hint="eastAsia" w:ascii="宋体" w:hAnsi="宋体" w:eastAsia="宋体" w:cs="宋体"/>
          <w:bCs/>
          <w:color w:val="000000"/>
          <w:sz w:val="24"/>
          <w:highlight w:val="none"/>
          <w:lang w:bidi="ar-SA"/>
        </w:rPr>
      </w:pPr>
    </w:p>
    <w:p>
      <w:pPr>
        <w:rPr>
          <w:rFonts w:hint="eastAsia" w:ascii="宋体" w:hAnsi="宋体" w:eastAsia="宋体" w:cs="宋体"/>
          <w:bCs/>
          <w:color w:val="000000"/>
          <w:sz w:val="24"/>
          <w:highlight w:val="none"/>
          <w:lang w:bidi="ar-SA"/>
        </w:rPr>
      </w:pPr>
    </w:p>
    <w:p>
      <w:pPr>
        <w:pStyle w:val="6"/>
        <w:rPr>
          <w:rFonts w:hint="eastAsia" w:ascii="宋体" w:hAnsi="宋体" w:eastAsia="宋体" w:cs="宋体"/>
          <w:bCs/>
          <w:color w:val="000000"/>
          <w:sz w:val="24"/>
          <w:highlight w:val="none"/>
          <w:lang w:bidi="ar-SA"/>
        </w:rPr>
      </w:pPr>
    </w:p>
    <w:p>
      <w:pPr>
        <w:rPr>
          <w:rFonts w:hint="eastAsia" w:ascii="宋体" w:hAnsi="宋体" w:eastAsia="宋体" w:cs="宋体"/>
          <w:bCs/>
          <w:color w:val="000000"/>
          <w:sz w:val="24"/>
          <w:highlight w:val="none"/>
          <w:lang w:bidi="ar-SA"/>
        </w:rPr>
      </w:pPr>
    </w:p>
    <w:p>
      <w:pPr>
        <w:pStyle w:val="6"/>
        <w:rPr>
          <w:rFonts w:hint="eastAsia" w:ascii="宋体" w:hAnsi="宋体" w:eastAsia="宋体" w:cs="宋体"/>
          <w:bCs/>
          <w:color w:val="000000"/>
          <w:sz w:val="24"/>
          <w:highlight w:val="none"/>
          <w:lang w:bidi="ar-SA"/>
        </w:rPr>
      </w:pPr>
    </w:p>
    <w:p>
      <w:pPr>
        <w:rPr>
          <w:rFonts w:hint="eastAsia" w:ascii="宋体" w:hAnsi="宋体" w:eastAsia="宋体" w:cs="宋体"/>
          <w:bCs/>
          <w:color w:val="000000"/>
          <w:sz w:val="24"/>
          <w:highlight w:val="none"/>
          <w:lang w:bidi="ar-SA"/>
        </w:rPr>
      </w:pPr>
    </w:p>
    <w:p>
      <w:pPr>
        <w:pStyle w:val="6"/>
        <w:rPr>
          <w:rFonts w:hint="eastAsia" w:ascii="宋体" w:hAnsi="宋体" w:eastAsia="宋体" w:cs="宋体"/>
          <w:bCs/>
          <w:color w:val="000000"/>
          <w:sz w:val="24"/>
          <w:highlight w:val="none"/>
          <w:lang w:bidi="ar-SA"/>
        </w:rPr>
      </w:pPr>
    </w:p>
    <w:p>
      <w:pPr>
        <w:rPr>
          <w:rFonts w:hint="eastAsia" w:ascii="宋体" w:hAnsi="宋体" w:eastAsia="宋体" w:cs="宋体"/>
          <w:bCs/>
          <w:color w:val="000000"/>
          <w:sz w:val="24"/>
          <w:highlight w:val="none"/>
          <w:lang w:bidi="ar-SA"/>
        </w:rPr>
      </w:pPr>
    </w:p>
    <w:p>
      <w:pPr>
        <w:pStyle w:val="6"/>
        <w:rPr>
          <w:rFonts w:hint="eastAsia" w:ascii="宋体" w:hAnsi="宋体" w:eastAsia="宋体" w:cs="宋体"/>
          <w:bCs/>
          <w:color w:val="000000"/>
          <w:sz w:val="24"/>
          <w:highlight w:val="none"/>
          <w:lang w:val="en-US" w:eastAsia="zh-CN" w:bidi="ar-SA"/>
        </w:rPr>
      </w:pPr>
      <w:r>
        <w:rPr>
          <w:rFonts w:hint="eastAsia" w:ascii="宋体" w:hAnsi="宋体" w:eastAsia="宋体" w:cs="宋体"/>
          <w:bCs/>
          <w:color w:val="000000"/>
          <w:sz w:val="24"/>
          <w:highlight w:val="none"/>
          <w:lang w:val="en-US" w:eastAsia="zh-CN" w:bidi="ar-SA"/>
        </w:rPr>
        <w:t>注：本章未提及响应格式的，格式自理。</w:t>
      </w:r>
    </w:p>
    <w:p>
      <w:pPr>
        <w:rPr>
          <w:rFonts w:hint="eastAsia" w:ascii="宋体" w:hAnsi="宋体" w:eastAsia="宋体" w:cs="宋体"/>
          <w:bCs/>
          <w:color w:val="000000"/>
          <w:sz w:val="24"/>
          <w:highlight w:val="none"/>
          <w:lang w:bidi="ar-SA"/>
        </w:rPr>
      </w:pPr>
    </w:p>
    <w:p>
      <w:pPr>
        <w:pStyle w:val="6"/>
        <w:jc w:val="center"/>
        <w:rPr>
          <w:rFonts w:hint="eastAsia" w:ascii="宋体" w:hAnsi="宋体" w:eastAsia="宋体" w:cs="宋体"/>
          <w:b/>
          <w:bCs/>
          <w:color w:val="000000"/>
          <w:kern w:val="2"/>
          <w:sz w:val="24"/>
          <w:szCs w:val="22"/>
          <w:highlight w:val="none"/>
          <w:lang w:val="en-US" w:eastAsia="zh-CN" w:bidi="ar-SA"/>
        </w:rPr>
      </w:pPr>
      <w:r>
        <w:rPr>
          <w:rFonts w:hint="eastAsia" w:ascii="宋体" w:hAnsi="宋体" w:eastAsia="宋体" w:cs="宋体"/>
          <w:b/>
          <w:bCs/>
          <w:color w:val="000000"/>
          <w:kern w:val="2"/>
          <w:sz w:val="24"/>
          <w:szCs w:val="22"/>
          <w:highlight w:val="none"/>
          <w:lang w:val="en-US" w:eastAsia="zh-CN" w:bidi="ar-SA"/>
        </w:rPr>
        <w:t>第四部分  评审流程</w:t>
      </w:r>
    </w:p>
    <w:p>
      <w:pPr>
        <w:rPr>
          <w:rFonts w:hint="eastAsia" w:ascii="宋体" w:hAnsi="宋体" w:eastAsia="宋体" w:cs="宋体"/>
          <w:bCs/>
          <w:color w:val="000000"/>
          <w:kern w:val="2"/>
          <w:sz w:val="24"/>
          <w:szCs w:val="22"/>
          <w:highlight w:val="none"/>
          <w:lang w:val="en-US" w:eastAsia="zh-CN" w:bidi="ar-SA"/>
        </w:rPr>
      </w:pPr>
    </w:p>
    <w:p>
      <w:pPr>
        <w:tabs>
          <w:tab w:val="left" w:pos="0"/>
        </w:tabs>
        <w:spacing w:line="440" w:lineRule="exact"/>
        <w:ind w:firstLine="480" w:firstLineChars="200"/>
        <w:rPr>
          <w:rFonts w:hint="eastAsia" w:ascii="宋体" w:hAnsi="宋体" w:eastAsia="宋体" w:cs="宋体"/>
          <w:color w:val="000000"/>
          <w:kern w:val="0"/>
          <w:sz w:val="24"/>
          <w:highlight w:val="none"/>
          <w:lang w:bidi="ar-SA"/>
        </w:rPr>
      </w:pPr>
      <w:r>
        <w:rPr>
          <w:rFonts w:hint="eastAsia" w:ascii="宋体" w:hAnsi="宋体" w:eastAsia="宋体" w:cs="宋体"/>
          <w:color w:val="000000"/>
          <w:kern w:val="0"/>
          <w:sz w:val="24"/>
          <w:highlight w:val="none"/>
          <w:lang w:val="en-US" w:eastAsia="zh-CN" w:bidi="ar-SA"/>
        </w:rPr>
        <w:t>1.</w:t>
      </w:r>
      <w:r>
        <w:rPr>
          <w:rFonts w:hint="eastAsia" w:ascii="宋体" w:hAnsi="宋体" w:eastAsia="宋体" w:cs="宋体"/>
          <w:color w:val="000000"/>
          <w:kern w:val="0"/>
          <w:sz w:val="24"/>
          <w:highlight w:val="none"/>
          <w:lang w:bidi="ar-SA"/>
        </w:rPr>
        <w:t>询价小组应依据法律法规和询价文件的规定，对响应文件是否按照规定要求提供资格性证明材料、是否属于禁止参加询价的供应商等进行审查，以确定供应商是否具备询价资格。</w:t>
      </w:r>
    </w:p>
    <w:p>
      <w:pPr>
        <w:tabs>
          <w:tab w:val="left" w:pos="0"/>
        </w:tabs>
        <w:spacing w:line="440" w:lineRule="exact"/>
        <w:ind w:firstLine="480" w:firstLineChars="200"/>
        <w:rPr>
          <w:rFonts w:hint="eastAsia" w:ascii="宋体" w:hAnsi="宋体" w:eastAsia="宋体" w:cs="宋体"/>
          <w:color w:val="000000"/>
          <w:kern w:val="0"/>
          <w:sz w:val="24"/>
          <w:highlight w:val="none"/>
          <w:lang w:bidi="ar-SA"/>
        </w:rPr>
      </w:pPr>
      <w:r>
        <w:rPr>
          <w:rFonts w:hint="eastAsia" w:ascii="宋体" w:hAnsi="宋体" w:eastAsia="宋体" w:cs="宋体"/>
          <w:color w:val="000000"/>
          <w:kern w:val="0"/>
          <w:sz w:val="24"/>
          <w:highlight w:val="none"/>
          <w:lang w:bidi="ar-SA"/>
        </w:rPr>
        <w:t>2.询价小组资格审查结束后，应当出具资格审查报告，</w:t>
      </w:r>
      <w:r>
        <w:rPr>
          <w:rFonts w:hint="eastAsia" w:ascii="宋体" w:hAnsi="宋体" w:eastAsia="宋体" w:cs="宋体"/>
          <w:color w:val="000000"/>
          <w:kern w:val="0"/>
          <w:sz w:val="24"/>
          <w:highlight w:val="none"/>
          <w:lang w:val="en-US" w:eastAsia="zh-CN" w:bidi="ar-SA"/>
        </w:rPr>
        <w:t>进行符合审查，对照询价文件实质性要求逐条审核，是否响应</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3.</w:t>
      </w:r>
      <w:r>
        <w:rPr>
          <w:rFonts w:hint="eastAsia" w:ascii="宋体" w:hAnsi="宋体" w:eastAsia="宋体" w:cs="宋体"/>
          <w:color w:val="000000"/>
          <w:kern w:val="0"/>
          <w:sz w:val="24"/>
          <w:highlight w:val="none"/>
          <w:lang w:bidi="ar-SA"/>
        </w:rPr>
        <w:t>询价小组从质量和服务均能满足采购文件实质性要求的供应商中，按照供应商的报价由低到高排序，推荐成交候选供应商。供应商报价相同的，</w:t>
      </w:r>
      <w:r>
        <w:rPr>
          <w:rFonts w:hint="eastAsia" w:ascii="宋体" w:hAnsi="宋体" w:eastAsia="宋体" w:cs="宋体"/>
          <w:color w:val="000000"/>
          <w:kern w:val="0"/>
          <w:sz w:val="24"/>
          <w:highlight w:val="none"/>
          <w:lang w:val="en-US" w:eastAsia="zh-CN" w:bidi="ar-SA"/>
        </w:rPr>
        <w:t>在纪委的监督下抽签决定成交供应商。</w:t>
      </w:r>
    </w:p>
    <w:p>
      <w:pPr>
        <w:tabs>
          <w:tab w:val="left" w:pos="0"/>
        </w:tabs>
        <w:spacing w:line="440" w:lineRule="exact"/>
        <w:ind w:firstLine="960" w:firstLineChars="400"/>
        <w:rPr>
          <w:rFonts w:hint="eastAsia" w:ascii="宋体" w:hAnsi="宋体" w:eastAsia="宋体" w:cs="宋体"/>
          <w:color w:val="000000"/>
          <w:kern w:val="0"/>
          <w:sz w:val="24"/>
          <w:highlight w:val="none"/>
          <w:lang w:val="en-US" w:eastAsia="zh-CN" w:bidi="ar-SA"/>
        </w:rPr>
      </w:pPr>
    </w:p>
    <w:p>
      <w:pPr>
        <w:spacing w:line="500" w:lineRule="exact"/>
        <w:ind w:firstLine="480" w:firstLineChars="200"/>
        <w:rPr>
          <w:rFonts w:hint="eastAsia" w:ascii="宋体" w:hAnsi="宋体" w:eastAsia="宋体" w:cs="宋体"/>
          <w:color w:val="000000"/>
          <w:sz w:val="24"/>
          <w:highlight w:val="none"/>
          <w:lang w:val="en-US" w:eastAsia="zh-CN" w:bidi="ar-SA"/>
        </w:rPr>
      </w:pPr>
    </w:p>
    <w:p>
      <w:pPr>
        <w:spacing w:line="500" w:lineRule="exact"/>
        <w:ind w:firstLine="480" w:firstLineChars="200"/>
        <w:rPr>
          <w:rFonts w:hint="eastAsia" w:ascii="宋体" w:hAnsi="宋体" w:eastAsia="宋体" w:cs="宋体"/>
          <w:color w:val="000000"/>
          <w:sz w:val="24"/>
          <w:highlight w:val="none"/>
          <w:lang w:val="en-US" w:eastAsia="zh-CN" w:bidi="ar-SA"/>
        </w:rPr>
      </w:pPr>
    </w:p>
    <w:p>
      <w:pPr>
        <w:spacing w:line="500" w:lineRule="exact"/>
        <w:ind w:firstLine="480" w:firstLineChars="200"/>
        <w:rPr>
          <w:rFonts w:hint="eastAsia" w:ascii="宋体" w:hAnsi="宋体" w:eastAsia="宋体" w:cs="宋体"/>
          <w:color w:val="000000"/>
          <w:sz w:val="24"/>
          <w:highlight w:val="none"/>
          <w:lang w:val="en-US" w:eastAsia="zh-CN" w:bidi="ar-SA"/>
        </w:rPr>
      </w:pPr>
    </w:p>
    <w:p>
      <w:pPr>
        <w:pStyle w:val="2"/>
        <w:rPr>
          <w:rFonts w:hint="eastAsia" w:ascii="宋体" w:hAnsi="宋体" w:eastAsia="宋体" w:cs="宋体"/>
          <w:color w:val="000000"/>
          <w:sz w:val="24"/>
          <w:highlight w:val="none"/>
          <w:lang w:val="en-US" w:eastAsia="zh-CN" w:bidi="ar-SA"/>
        </w:rPr>
      </w:pPr>
    </w:p>
    <w:p>
      <w:pPr>
        <w:rPr>
          <w:rFonts w:hint="eastAsia" w:ascii="宋体" w:hAnsi="宋体" w:eastAsia="宋体" w:cs="宋体"/>
          <w:color w:val="000000"/>
          <w:sz w:val="24"/>
          <w:highlight w:val="none"/>
          <w:lang w:val="en-US" w:eastAsia="zh-CN" w:bidi="ar-SA"/>
        </w:rPr>
      </w:pPr>
    </w:p>
    <w:p>
      <w:pPr>
        <w:pStyle w:val="2"/>
        <w:rPr>
          <w:rFonts w:hint="eastAsia" w:ascii="宋体" w:hAnsi="宋体" w:eastAsia="宋体" w:cs="宋体"/>
          <w:color w:val="000000"/>
          <w:sz w:val="24"/>
          <w:highlight w:val="none"/>
          <w:lang w:val="en-US" w:eastAsia="zh-CN" w:bidi="ar-SA"/>
        </w:rPr>
      </w:pPr>
    </w:p>
    <w:p>
      <w:pPr>
        <w:rPr>
          <w:rFonts w:hint="eastAsia" w:ascii="宋体" w:hAnsi="宋体" w:eastAsia="宋体" w:cs="宋体"/>
          <w:color w:val="000000"/>
          <w:sz w:val="24"/>
          <w:highlight w:val="none"/>
          <w:lang w:val="en-US" w:eastAsia="zh-CN" w:bidi="ar-SA"/>
        </w:rPr>
      </w:pPr>
    </w:p>
    <w:p>
      <w:pPr>
        <w:pStyle w:val="2"/>
        <w:rPr>
          <w:rFonts w:hint="eastAsia" w:ascii="宋体" w:hAnsi="宋体" w:eastAsia="宋体" w:cs="宋体"/>
          <w:color w:val="000000"/>
          <w:sz w:val="24"/>
          <w:highlight w:val="none"/>
          <w:lang w:val="en-US" w:eastAsia="zh-CN" w:bidi="ar-SA"/>
        </w:rPr>
      </w:pPr>
    </w:p>
    <w:p>
      <w:pPr>
        <w:rPr>
          <w:rFonts w:hint="eastAsia" w:ascii="宋体" w:hAnsi="宋体" w:eastAsia="宋体" w:cs="宋体"/>
          <w:color w:val="000000"/>
          <w:sz w:val="24"/>
          <w:highlight w:val="none"/>
          <w:lang w:val="en-US" w:eastAsia="zh-CN" w:bidi="ar-SA"/>
        </w:rPr>
      </w:pPr>
    </w:p>
    <w:p>
      <w:pPr>
        <w:pStyle w:val="2"/>
        <w:rPr>
          <w:rFonts w:hint="eastAsia" w:ascii="宋体" w:hAnsi="宋体" w:eastAsia="宋体" w:cs="宋体"/>
          <w:color w:val="000000"/>
          <w:sz w:val="24"/>
          <w:highlight w:val="none"/>
          <w:lang w:val="en-US" w:eastAsia="zh-CN" w:bidi="ar-SA"/>
        </w:rPr>
      </w:pPr>
    </w:p>
    <w:p>
      <w:pPr>
        <w:rPr>
          <w:rFonts w:hint="eastAsia" w:ascii="宋体" w:hAnsi="宋体" w:eastAsia="宋体" w:cs="宋体"/>
          <w:color w:val="000000"/>
          <w:sz w:val="24"/>
          <w:highlight w:val="none"/>
          <w:lang w:val="en-US" w:eastAsia="zh-CN" w:bidi="ar-SA"/>
        </w:rPr>
      </w:pPr>
    </w:p>
    <w:p>
      <w:pPr>
        <w:pStyle w:val="2"/>
        <w:rPr>
          <w:rFonts w:hint="eastAsia" w:ascii="宋体" w:hAnsi="宋体" w:eastAsia="宋体" w:cs="宋体"/>
          <w:color w:val="000000"/>
          <w:sz w:val="24"/>
          <w:highlight w:val="none"/>
          <w:lang w:val="en-US" w:eastAsia="zh-CN" w:bidi="ar-SA"/>
        </w:rPr>
      </w:pPr>
    </w:p>
    <w:p>
      <w:pPr>
        <w:rPr>
          <w:rFonts w:hint="eastAsia" w:ascii="宋体" w:hAnsi="宋体" w:eastAsia="宋体" w:cs="宋体"/>
          <w:color w:val="000000"/>
          <w:sz w:val="24"/>
          <w:highlight w:val="none"/>
          <w:lang w:val="en-US" w:eastAsia="zh-CN" w:bidi="ar-SA"/>
        </w:rPr>
      </w:pPr>
    </w:p>
    <w:p>
      <w:pPr>
        <w:pStyle w:val="2"/>
        <w:rPr>
          <w:rFonts w:hint="eastAsia" w:ascii="宋体" w:hAnsi="宋体" w:eastAsia="宋体" w:cs="宋体"/>
          <w:color w:val="000000"/>
          <w:sz w:val="24"/>
          <w:highlight w:val="none"/>
          <w:lang w:val="en-US" w:eastAsia="zh-CN" w:bidi="ar-SA"/>
        </w:rPr>
      </w:pPr>
    </w:p>
    <w:p>
      <w:pPr>
        <w:rPr>
          <w:rFonts w:hint="eastAsia" w:ascii="宋体" w:hAnsi="宋体" w:eastAsia="宋体" w:cs="宋体"/>
          <w:color w:val="000000"/>
          <w:sz w:val="24"/>
          <w:highlight w:val="none"/>
          <w:lang w:val="en-US" w:eastAsia="zh-CN" w:bidi="ar-SA"/>
        </w:rPr>
      </w:pPr>
      <w:r>
        <w:rPr>
          <w:rFonts w:hint="eastAsia" w:ascii="宋体" w:hAnsi="宋体" w:eastAsia="宋体" w:cs="宋体"/>
          <w:color w:val="000000"/>
          <w:sz w:val="24"/>
          <w:highlight w:val="none"/>
          <w:lang w:val="en-US" w:eastAsia="zh-CN" w:bidi="ar-SA"/>
        </w:rPr>
        <w:t xml:space="preserve">                            第五部分合同模板</w:t>
      </w:r>
    </w:p>
    <w:p>
      <w:pPr>
        <w:tabs>
          <w:tab w:val="left" w:pos="0"/>
        </w:tabs>
        <w:spacing w:line="440" w:lineRule="exact"/>
        <w:ind w:firstLine="480" w:firstLineChars="200"/>
        <w:rPr>
          <w:rFonts w:hint="eastAsia" w:ascii="宋体" w:hAnsi="宋体" w:eastAsia="宋体" w:cs="宋体"/>
          <w:color w:val="000000"/>
          <w:kern w:val="0"/>
          <w:sz w:val="24"/>
          <w:highlight w:val="none"/>
          <w:lang w:bidi="ar-SA"/>
        </w:rPr>
      </w:pPr>
      <w:bookmarkStart w:id="9" w:name="OLE_LINK5"/>
      <w:bookmarkStart w:id="10" w:name="OLE_LINK1"/>
      <w:r>
        <w:rPr>
          <w:rFonts w:hint="eastAsia" w:ascii="宋体" w:hAnsi="宋体" w:eastAsia="宋体" w:cs="宋体"/>
          <w:color w:val="000000"/>
          <w:kern w:val="0"/>
          <w:sz w:val="24"/>
          <w:highlight w:val="none"/>
          <w:lang w:val="en-US" w:eastAsia="zh-CN" w:bidi="ar-SA"/>
        </w:rPr>
        <w:t>XXXXXXX</w:t>
      </w:r>
      <w:r>
        <w:rPr>
          <w:rFonts w:hint="eastAsia" w:ascii="宋体" w:hAnsi="宋体" w:eastAsia="宋体" w:cs="宋体"/>
          <w:color w:val="000000"/>
          <w:kern w:val="0"/>
          <w:sz w:val="24"/>
          <w:highlight w:val="none"/>
          <w:lang w:eastAsia="zh-CN" w:bidi="ar-SA"/>
        </w:rPr>
        <w:t>采购合同</w:t>
      </w:r>
    </w:p>
    <w:bookmarkEnd w:id="9"/>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采购人（甲方）：                               </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供应商（乙方）： </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根据《中华人民共和国民法典》、参照《中华人民共和国政府采购法》等法律法规，以及本采购项目的采购文件、乙方的《投标（响应）文件》及《中标（成交）通知书》，甲乙双方同意签订本合同，共同遵守如下条款：</w:t>
      </w:r>
    </w:p>
    <w:p>
      <w:pPr>
        <w:tabs>
          <w:tab w:val="left" w:pos="0"/>
        </w:tabs>
        <w:spacing w:line="440" w:lineRule="exact"/>
        <w:ind w:firstLine="480" w:firstLineChars="200"/>
        <w:rPr>
          <w:rFonts w:hint="eastAsia" w:ascii="宋体" w:hAnsi="宋体" w:eastAsia="宋体" w:cs="宋体"/>
          <w:color w:val="000000"/>
          <w:kern w:val="0"/>
          <w:sz w:val="24"/>
          <w:highlight w:val="none"/>
          <w:lang w:eastAsia="zh-CN" w:bidi="ar-SA"/>
        </w:rPr>
      </w:pPr>
      <w:r>
        <w:rPr>
          <w:rFonts w:hint="eastAsia" w:ascii="宋体" w:hAnsi="宋体" w:eastAsia="宋体" w:cs="宋体"/>
          <w:color w:val="000000"/>
          <w:kern w:val="0"/>
          <w:sz w:val="24"/>
          <w:highlight w:val="none"/>
          <w:lang w:eastAsia="zh-CN" w:bidi="ar-SA"/>
        </w:rPr>
        <w:t>项目信息</w:t>
      </w:r>
    </w:p>
    <w:p>
      <w:pPr>
        <w:tabs>
          <w:tab w:val="left" w:pos="0"/>
        </w:tabs>
        <w:spacing w:line="440" w:lineRule="exact"/>
        <w:ind w:firstLine="480" w:firstLineChars="200"/>
        <w:rPr>
          <w:rFonts w:hint="eastAsia" w:ascii="宋体" w:hAnsi="宋体" w:eastAsia="宋体" w:cs="宋体"/>
          <w:color w:val="000000"/>
          <w:kern w:val="0"/>
          <w:sz w:val="24"/>
          <w:highlight w:val="none"/>
          <w:lang w:eastAsia="zh-CN" w:bidi="ar-SA"/>
        </w:rPr>
      </w:pPr>
    </w:p>
    <w:p>
      <w:pPr>
        <w:tabs>
          <w:tab w:val="left" w:pos="0"/>
        </w:tabs>
        <w:spacing w:line="440" w:lineRule="exact"/>
        <w:ind w:firstLine="480" w:firstLineChars="200"/>
        <w:rPr>
          <w:rFonts w:hint="eastAsia" w:ascii="宋体" w:hAnsi="宋体" w:eastAsia="宋体" w:cs="宋体"/>
          <w:color w:val="000000"/>
          <w:kern w:val="0"/>
          <w:sz w:val="24"/>
          <w:highlight w:val="none"/>
          <w:lang w:bidi="ar-SA"/>
        </w:rPr>
      </w:pPr>
      <w:r>
        <w:rPr>
          <w:rFonts w:hint="eastAsia" w:ascii="宋体" w:hAnsi="宋体" w:eastAsia="宋体" w:cs="宋体"/>
          <w:color w:val="000000"/>
          <w:kern w:val="0"/>
          <w:sz w:val="24"/>
          <w:highlight w:val="none"/>
          <w:lang w:bidi="ar-SA"/>
        </w:rPr>
        <w:t xml:space="preserve"> </w:t>
      </w:r>
      <w:r>
        <w:rPr>
          <w:rFonts w:hint="eastAsia" w:ascii="宋体" w:hAnsi="宋体" w:eastAsia="宋体" w:cs="宋体"/>
          <w:color w:val="000000"/>
          <w:kern w:val="0"/>
          <w:sz w:val="24"/>
          <w:highlight w:val="none"/>
          <w:lang w:eastAsia="zh-CN" w:bidi="ar-SA"/>
        </w:rPr>
        <w:t>二</w:t>
      </w:r>
      <w:r>
        <w:rPr>
          <w:rFonts w:hint="eastAsia" w:ascii="宋体" w:hAnsi="宋体" w:eastAsia="宋体" w:cs="宋体"/>
          <w:color w:val="000000"/>
          <w:kern w:val="0"/>
          <w:sz w:val="24"/>
          <w:highlight w:val="none"/>
          <w:lang w:bidi="ar-SA"/>
        </w:rPr>
        <w:t>、</w:t>
      </w:r>
      <w:r>
        <w:rPr>
          <w:rFonts w:hint="eastAsia" w:ascii="宋体" w:hAnsi="宋体" w:eastAsia="宋体" w:cs="宋体"/>
          <w:color w:val="000000"/>
          <w:kern w:val="0"/>
          <w:sz w:val="24"/>
          <w:highlight w:val="none"/>
          <w:lang w:eastAsia="zh-CN" w:bidi="ar-SA"/>
        </w:rPr>
        <w:t>货物</w:t>
      </w:r>
      <w:r>
        <w:rPr>
          <w:rFonts w:hint="eastAsia" w:ascii="宋体" w:hAnsi="宋体" w:eastAsia="宋体" w:cs="宋体"/>
          <w:color w:val="000000"/>
          <w:kern w:val="0"/>
          <w:sz w:val="24"/>
          <w:highlight w:val="none"/>
          <w:lang w:bidi="ar-SA"/>
        </w:rPr>
        <w:t>要求</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2.1 质量要求</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2.1.1 乙方所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2.1.2 乙方所提供的所有货物、辅材中属于《国家强制性货物认证目录》范围内货物的，均通过国家强制性货物认证并取得认证证书。</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2.1.3 乙方所提供的货物应符合国家有关安全、环保、卫生的规定。</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2.1.4 乙方应向甲方提交所提供货物的技术文件，包括相应的中文技术文件，如：产品目录、图纸、操作手册、使用说明、维护手册或服务指南等。上述文件应包装好随货物一同发运。</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2.2 包装方式及运输方式</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涉及的商品包装和快递包装，需参照《商品包装政府采购需求标准（试行）》和《快递包装政府采购需求标准（试行）》的要求执行，包装应适应于远距离运输、防潮、防震、防锈和防野蛮装卸，以确保货物安全无损运抵指定地点。</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2.3 质量保修范围和保修期</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2.3.1 乙方应保证提供的货物完全符合合同规定的质量、规格和性能要求。乙方应保证货物在正确安装、正常使用和保养条件下，在其使用寿命期内具备合同约定的性能。存在保修期的，货物最终交付验收合格后在采购文件规定的保修期内或者乙方书面承诺（两者以较长的为准）的保修期内，本保证保持有效。</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2.3.2 在保修期内所发现的缺陷，甲方应尽快以书面形式通知乙方。</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2.3.3 乙方收到通知后，应在双方协商的时间内免费维修或更换有缺陷的货物或部件。</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2.3.4.在保修期内，如果货物的质量或规格与合同不符，或证实货物是有缺陷的，包括潜在的缺陷或使用不符合要求的材料等，甲方可以根据本合同第 8.1 条规定以书面形式追究乙方的违约责任。</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2.3.5 乙方在约定的时间内未能弥补缺陷，甲方可采取必要的补救措施，但其风险和费用将由乙方承担，甲方根据合同约定对乙方行使的其他权利不受影响。</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2.4 其他要求</w:t>
      </w:r>
    </w:p>
    <w:p>
      <w:pPr>
        <w:tabs>
          <w:tab w:val="left" w:pos="0"/>
        </w:tabs>
        <w:spacing w:line="440" w:lineRule="exact"/>
        <w:ind w:firstLine="480" w:firstLineChars="200"/>
        <w:rPr>
          <w:rFonts w:hint="eastAsia" w:ascii="宋体" w:hAnsi="宋体" w:eastAsia="宋体" w:cs="宋体"/>
          <w:color w:val="000000"/>
          <w:kern w:val="0"/>
          <w:sz w:val="24"/>
          <w:highlight w:val="none"/>
          <w:lang w:eastAsia="zh-CN" w:bidi="ar-SA"/>
        </w:rPr>
      </w:pPr>
      <w:r>
        <w:rPr>
          <w:rFonts w:hint="eastAsia" w:ascii="宋体" w:hAnsi="宋体" w:eastAsia="宋体" w:cs="宋体"/>
          <w:color w:val="000000"/>
          <w:kern w:val="0"/>
          <w:sz w:val="24"/>
          <w:highlight w:val="none"/>
          <w:lang w:bidi="ar-SA"/>
        </w:rPr>
        <w:t xml:space="preserve"> </w:t>
      </w:r>
      <w:r>
        <w:rPr>
          <w:rFonts w:hint="eastAsia" w:ascii="宋体" w:hAnsi="宋体" w:eastAsia="宋体" w:cs="宋体"/>
          <w:color w:val="000000"/>
          <w:kern w:val="0"/>
          <w:sz w:val="24"/>
          <w:highlight w:val="none"/>
          <w:lang w:eastAsia="zh-CN" w:bidi="ar-SA"/>
        </w:rPr>
        <w:t>三</w:t>
      </w:r>
      <w:r>
        <w:rPr>
          <w:rFonts w:hint="eastAsia" w:ascii="宋体" w:hAnsi="宋体" w:eastAsia="宋体" w:cs="宋体"/>
          <w:color w:val="000000"/>
          <w:kern w:val="0"/>
          <w:sz w:val="24"/>
          <w:highlight w:val="none"/>
          <w:lang w:bidi="ar-SA"/>
        </w:rPr>
        <w:t>、</w:t>
      </w:r>
      <w:r>
        <w:rPr>
          <w:rFonts w:hint="eastAsia" w:ascii="宋体" w:hAnsi="宋体" w:eastAsia="宋体" w:cs="宋体"/>
          <w:color w:val="000000"/>
          <w:kern w:val="0"/>
          <w:sz w:val="24"/>
          <w:highlight w:val="none"/>
          <w:lang w:eastAsia="zh-CN" w:bidi="ar-SA"/>
        </w:rPr>
        <w:t>合同价款、支付方式和付款进度</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bookmarkStart w:id="11" w:name="_Toc217446110"/>
      <w:r>
        <w:rPr>
          <w:rFonts w:hint="eastAsia" w:ascii="宋体" w:hAnsi="宋体" w:eastAsia="宋体" w:cs="宋体"/>
          <w:color w:val="000000"/>
          <w:kern w:val="0"/>
          <w:sz w:val="24"/>
          <w:highlight w:val="none"/>
          <w:lang w:val="en-US" w:eastAsia="zh-CN" w:bidi="ar-SA"/>
        </w:rPr>
        <w:t>3.1 合同价款</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本合同总金额为  XX 元（大写）   元。</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3.2 支付方式</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3.3 付款进度安排</w:t>
      </w:r>
    </w:p>
    <w:p>
      <w:pPr>
        <w:tabs>
          <w:tab w:val="left" w:pos="0"/>
        </w:tabs>
        <w:spacing w:line="440" w:lineRule="exact"/>
        <w:ind w:firstLine="480" w:firstLineChars="200"/>
        <w:rPr>
          <w:rFonts w:hint="eastAsia" w:ascii="宋体" w:hAnsi="宋体" w:eastAsia="宋体" w:cs="宋体"/>
          <w:color w:val="000000"/>
          <w:kern w:val="0"/>
          <w:sz w:val="24"/>
          <w:highlight w:val="none"/>
          <w:lang w:eastAsia="zh-CN" w:bidi="ar-SA"/>
        </w:rPr>
      </w:pPr>
      <w:r>
        <w:rPr>
          <w:rFonts w:hint="eastAsia" w:ascii="宋体" w:hAnsi="宋体" w:eastAsia="宋体" w:cs="宋体"/>
          <w:color w:val="000000"/>
          <w:kern w:val="0"/>
          <w:sz w:val="24"/>
          <w:highlight w:val="none"/>
          <w:lang w:eastAsia="zh-CN" w:bidi="ar-SA"/>
        </w:rPr>
        <w:t>四</w:t>
      </w:r>
      <w:r>
        <w:rPr>
          <w:rFonts w:hint="eastAsia" w:ascii="宋体" w:hAnsi="宋体" w:eastAsia="宋体" w:cs="宋体"/>
          <w:color w:val="000000"/>
          <w:kern w:val="0"/>
          <w:sz w:val="24"/>
          <w:highlight w:val="none"/>
          <w:lang w:bidi="ar-SA"/>
        </w:rPr>
        <w:t>、</w:t>
      </w:r>
      <w:bookmarkEnd w:id="11"/>
      <w:r>
        <w:rPr>
          <w:rFonts w:hint="eastAsia" w:ascii="宋体" w:hAnsi="宋体" w:eastAsia="宋体" w:cs="宋体"/>
          <w:color w:val="000000"/>
          <w:kern w:val="0"/>
          <w:sz w:val="24"/>
          <w:highlight w:val="none"/>
          <w:lang w:eastAsia="zh-CN" w:bidi="ar-SA"/>
        </w:rPr>
        <w:t>合同履行</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4.1交货时间：                 履约时间： </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4.2 交货地点： </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4.3 分期履行要求： </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4.4 风险处置措施和替代方案： 。</w:t>
      </w:r>
    </w:p>
    <w:p>
      <w:pPr>
        <w:tabs>
          <w:tab w:val="left" w:pos="0"/>
        </w:tabs>
        <w:spacing w:line="440" w:lineRule="exact"/>
        <w:ind w:firstLine="480" w:firstLineChars="200"/>
        <w:rPr>
          <w:rFonts w:hint="eastAsia" w:ascii="宋体" w:hAnsi="宋体" w:eastAsia="宋体" w:cs="宋体"/>
          <w:color w:val="000000"/>
          <w:kern w:val="0"/>
          <w:sz w:val="24"/>
          <w:highlight w:val="none"/>
          <w:lang w:eastAsia="zh-CN" w:bidi="ar-SA"/>
        </w:rPr>
      </w:pPr>
      <w:r>
        <w:rPr>
          <w:rFonts w:hint="eastAsia" w:ascii="宋体" w:hAnsi="宋体" w:eastAsia="宋体" w:cs="宋体"/>
          <w:color w:val="000000"/>
          <w:kern w:val="0"/>
          <w:sz w:val="24"/>
          <w:highlight w:val="none"/>
          <w:lang w:eastAsia="zh-CN" w:bidi="ar-SA"/>
        </w:rPr>
        <w:t>五、验收、交付标准和方法</w:t>
      </w:r>
      <w:r>
        <w:rPr>
          <w:rFonts w:hint="eastAsia" w:ascii="宋体" w:hAnsi="宋体" w:eastAsia="宋体" w:cs="宋体"/>
          <w:color w:val="000000"/>
          <w:kern w:val="0"/>
          <w:sz w:val="24"/>
          <w:highlight w:val="none"/>
          <w:lang w:eastAsia="zh-CN" w:bidi="ar-SA"/>
        </w:rPr>
        <w:tab/>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bookmarkStart w:id="12" w:name="OLE_LINK9"/>
      <w:r>
        <w:rPr>
          <w:rFonts w:hint="eastAsia" w:ascii="宋体" w:hAnsi="宋体" w:eastAsia="宋体" w:cs="宋体"/>
          <w:color w:val="000000"/>
          <w:kern w:val="0"/>
          <w:sz w:val="24"/>
          <w:highlight w:val="none"/>
          <w:lang w:eastAsia="zh-CN" w:bidi="ar-SA"/>
        </w:rPr>
        <w:t>六、甲方的权利和义务</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6.1 甲方有权依据双方签订的合同对乙方提供的货物进行验收。对于乙方未按照采购文件及响应文件要求执行的事项，有权要求乙方进行整改。</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6.2甲方应当配合乙方完成相关项目实施工作。</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6.3 满足约定支付条件时，甲方应当按照支付合同的约定向乙方付款，不得将采购文件和合同中未规定的义务作为向供应商付款的条件。</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6.4 出现因不可抗力致使不能实现合同目的等法定情形时，甲方有权解除合同。</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七、乙方的权利和义务</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7.1 乙方承诺遵守《中华人民共和国劳动合同法》有关规定和《中华人民共和国妇女权益保障法》中关于“劳动和社会保障权益”的有关要求。</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7.2 乙方有权根据本合同约定向甲方收取合同价款。</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7.3 乙方应按照合同要求履约，充分合理安排，确保提供的货物及相关服务符合合同有关要求。接受项目行业管理部门及政府有关部门的指导，配合甲方的履约检查及验收，并负责项目实施过程中的所有协调工作</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八、违约责任</w:t>
      </w:r>
    </w:p>
    <w:bookmarkEnd w:id="12"/>
    <w:p>
      <w:pPr>
        <w:tabs>
          <w:tab w:val="left" w:pos="0"/>
        </w:tabs>
        <w:spacing w:line="440" w:lineRule="exact"/>
        <w:ind w:firstLine="480" w:firstLineChars="200"/>
        <w:rPr>
          <w:rFonts w:hint="eastAsia" w:ascii="宋体" w:hAnsi="宋体" w:eastAsia="宋体" w:cs="宋体"/>
          <w:color w:val="000000"/>
          <w:kern w:val="0"/>
          <w:sz w:val="24"/>
          <w:highlight w:val="none"/>
          <w:lang w:bidi="ar-SA"/>
        </w:rPr>
      </w:pPr>
      <w:r>
        <w:rPr>
          <w:rFonts w:hint="eastAsia" w:ascii="宋体" w:hAnsi="宋体" w:eastAsia="宋体" w:cs="宋体"/>
          <w:color w:val="000000"/>
          <w:kern w:val="0"/>
          <w:sz w:val="24"/>
          <w:highlight w:val="none"/>
          <w:lang w:eastAsia="zh-CN" w:bidi="ar-SA"/>
        </w:rPr>
        <w:t>九、争议解决办法</w:t>
      </w:r>
      <w:r>
        <w:rPr>
          <w:rFonts w:hint="eastAsia" w:ascii="宋体" w:hAnsi="宋体" w:eastAsia="宋体" w:cs="宋体"/>
          <w:color w:val="000000"/>
          <w:kern w:val="0"/>
          <w:sz w:val="24"/>
          <w:highlight w:val="none"/>
          <w:lang w:bidi="ar-SA"/>
        </w:rPr>
        <w:t xml:space="preserve"> </w:t>
      </w:r>
      <w:bookmarkStart w:id="13" w:name="_Toc217446114"/>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9.1 因本合同及合同有关事项发生的争议，由甲乙双方友好协商解决。协商不成时，可以向有关组织申请调解。合同一方或双方不愿调解或调解不成的，可以通过仲裁或诉讼的方式解决争议。</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9.2 因本合同及合同有关事项发生的争议，向地人民法院起诉。</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9.3 如甲乙双方有争议的事项不影响合同其他部分的履行，在争议解决期间，合同其他部分应当继续履行。</w:t>
      </w:r>
    </w:p>
    <w:p>
      <w:pPr>
        <w:tabs>
          <w:tab w:val="left" w:pos="0"/>
        </w:tabs>
        <w:spacing w:line="440" w:lineRule="exact"/>
        <w:ind w:firstLine="480" w:firstLineChars="200"/>
        <w:rPr>
          <w:rFonts w:hint="eastAsia" w:ascii="宋体" w:hAnsi="宋体" w:eastAsia="宋体" w:cs="宋体"/>
          <w:color w:val="000000"/>
          <w:kern w:val="0"/>
          <w:sz w:val="24"/>
          <w:highlight w:val="none"/>
          <w:lang w:bidi="ar-SA"/>
        </w:rPr>
      </w:pPr>
      <w:r>
        <w:rPr>
          <w:rFonts w:hint="eastAsia" w:ascii="宋体" w:hAnsi="宋体" w:eastAsia="宋体" w:cs="宋体"/>
          <w:color w:val="000000"/>
          <w:kern w:val="0"/>
          <w:sz w:val="24"/>
          <w:highlight w:val="none"/>
          <w:lang w:eastAsia="zh-CN" w:bidi="ar-SA"/>
        </w:rPr>
        <w:t>十</w:t>
      </w:r>
      <w:r>
        <w:rPr>
          <w:rFonts w:hint="eastAsia" w:ascii="宋体" w:hAnsi="宋体" w:eastAsia="宋体" w:cs="宋体"/>
          <w:color w:val="000000"/>
          <w:kern w:val="0"/>
          <w:sz w:val="24"/>
          <w:highlight w:val="none"/>
          <w:lang w:bidi="ar-SA"/>
        </w:rPr>
        <w:t>、</w:t>
      </w:r>
      <w:bookmarkEnd w:id="13"/>
      <w:r>
        <w:rPr>
          <w:rFonts w:hint="eastAsia" w:ascii="宋体" w:hAnsi="宋体" w:eastAsia="宋体" w:cs="宋体"/>
          <w:color w:val="000000"/>
          <w:kern w:val="0"/>
          <w:sz w:val="24"/>
          <w:highlight w:val="none"/>
          <w:lang w:bidi="ar-SA"/>
        </w:rPr>
        <w:t>组成合同的文件</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本合同与下列文件一起构成合同文件，如下述文件之间有任何抵触、矛盾或歧义，应按以下顺序解释：</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（1）采购合同及其变更、补充协议</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（2）中标（成交）通知书</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（3）投标（响应）文件</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（4）采购文件</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（5）有关技术文件，图纸</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（6）国家法律、行政法规和规章制度规定或合同约定的作为合</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同组成部分的其他文件。</w:t>
      </w:r>
    </w:p>
    <w:p>
      <w:pPr>
        <w:pageBreakBefore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十一</w:t>
      </w:r>
      <w:r>
        <w:rPr>
          <w:rFonts w:hint="eastAsia" w:ascii="宋体" w:hAnsi="宋体" w:eastAsia="宋体" w:cs="宋体"/>
          <w:b/>
          <w:bCs/>
          <w:sz w:val="28"/>
          <w:szCs w:val="28"/>
        </w:rPr>
        <w:t>、其他</w:t>
      </w:r>
      <w:r>
        <w:rPr>
          <w:rFonts w:hint="eastAsia" w:ascii="宋体" w:hAnsi="宋体" w:eastAsia="宋体" w:cs="宋体"/>
          <w:b/>
          <w:bCs/>
          <w:sz w:val="28"/>
          <w:szCs w:val="28"/>
          <w:lang w:eastAsia="zh-CN"/>
        </w:rPr>
        <w:t>条款</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11.1 不可抗力事件处理</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11.1.1 任何一方对由于不可抗力造成的部分或全部不能履行合同不承担违约责任。但迟延履行后发生不可抗力的，不能免除责任。</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11.1.2 遇有不可抗力的一方，应及时将事件情况以书面形式告知另一方，并在事件发生后2个日历日内及时向另一方提交合同不能履行或部分不能履行或需要延期履行的详细报告，以及证明不可抗力发生及其持续时间的证据。</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11.1.3 不可抗力事件延续15天以上，双方应通过友好协商，确定是否继续履行合同。</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11.2 权利瑕疵担保</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乙方在本项目中，按照采购文件、响应文件规定需向甲方交付相关货物的，应确保对前述货物享有合法权利。乙方保证在交付的货物上不存在抵押权等担保物权。如甲方使用相关货物构成对第三人侵权的，则由乙方承担全部责任。</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11.3 知识产权保护</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乙方使用的任何技术、产品和服务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11.4 保密义务</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11.5售后服务</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除项目不涉及或采购活动中明确约定无须承担外，乙方还应提供下列服务：</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（1）货物的现场移动、安装、调试、启动监督及技术支持；</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（2）提供货物组装和维修所需的专用工具和辅助材料；</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（3）在质保期限内对所有的货物实施运行监督、维修，但前提条件是该服务并不能免除乙方在质量保证期内所承担的义务；</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（4）在制造商所在地或指定现场就货物的安装、启动、运营、维护、废弃处置等对甲方操作人员进行培训；</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 合同变更、中止与终止</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甲乙双方当事人不得擅自变更、中止或者终止合同。合同继续履行将损害国家利益和社会公共利益的，甲乙双方应当变更、中止或者终止合同。有过错的一方应当承担赔偿责任，双方都有过错的，各自承担相应的责任。</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11.6.1 合同的变更</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采购合同履行中，在不改变合同其他条款的前提下，甲方可以在合同价款 10%的范围内追加与合同标的相同的货物，并就此与乙方协商一致后签订补充协议。</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11.6.2 合同的中止</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11.6.2.1 合同签订后，因询问、质疑可能影响成交结果的，甲方应当中止履行合同，因供应商就采购文件、采购过程或结果提起投诉的，甲方认为有必要的，可以中止合同的履行。</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11.6.2.2 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11.6.2.3 乙方分立、合并或者变更住所的，应当及时以书面形式告知甲方。乙方没有及时告知甲方，致使合同履行发生困难的，甲方可以中止合同履行并要求乙方承担由此给甲方造成的损失。</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11.6.2.4 甲方不得以行政区划调整、政府换届、机构或者职能调整以及相关责任人更替为由中止合同。</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11.6.3 合同的终止</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11.6.3.1 合同因有效期限届满而终止。</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11.6.3.2 任一方未按合同约定履行，构成根本性违约的，另一方有权终止合同，并追究违约方的违约责任。</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11.6.4.涉及国家利益、社会公共利益的情形采购合同继续履行将损害国家利益和社会公共利益的，双方当事人应当变更、中止或者终止合同。有过错的一方应当承担赔偿责任，双方都有过错的，各自承担相应的责任。</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11.7 合同分包</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乙方不得将合同转包给其他供应商。涉及合同分包的，乙方应根据采购文件和投标（响应）文件规定进行合同分包。乙方执行政府采购政策向中小企业依法分包的，乙方应当按采购文件和投标（响应）文件签订分包意向协议，分包意向协议属于本合同组成部分。</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11.8 法律适用</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本合同的订立、生效、解释、履行及与本合同有关的争议解决，均适用法律、行政法规。本合同条款与法律、行政法规的强制性规定不一致的，双方当事人应当按照法律、行政法规的强制性规定修改本合同的相关条款。</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十二、合同生效及其他</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12.1 合同经双方法定代表人（或主要负责人）或授权委托代理人签字并加盖公章后生效。</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12.2 采购合同履行中，甲方需追加与合同标的相同的服务的，在不改变合同其他条款的前提下签订的补充合同，补充合同为主合同不可分割的一部分。</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12.3 本合同一式 陆 份，自双方签章之日起生效。甲方持有伍份，乙方持有壹份，均具有同等法律效力。</w:t>
      </w:r>
    </w:p>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p>
    <w:tbl>
      <w:tblPr>
        <w:tblStyle w:val="12"/>
        <w:tblW w:w="9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08"/>
        <w:gridCol w:w="704"/>
        <w:gridCol w:w="485"/>
        <w:gridCol w:w="4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4508"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甲方：      （盖章）</w:t>
            </w:r>
          </w:p>
        </w:tc>
        <w:tc>
          <w:tcPr>
            <w:tcW w:w="704"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乙方：</w:t>
            </w:r>
          </w:p>
        </w:tc>
        <w:tc>
          <w:tcPr>
            <w:tcW w:w="4506" w:type="dxa"/>
            <w:gridSpan w:val="2"/>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4508"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法定代表人（授权代表）：</w:t>
            </w:r>
          </w:p>
        </w:tc>
        <w:tc>
          <w:tcPr>
            <w:tcW w:w="5210" w:type="dxa"/>
            <w:gridSpan w:val="3"/>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4508"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地址： </w:t>
            </w:r>
          </w:p>
        </w:tc>
        <w:tc>
          <w:tcPr>
            <w:tcW w:w="1189" w:type="dxa"/>
            <w:gridSpan w:val="2"/>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地址：</w:t>
            </w:r>
          </w:p>
        </w:tc>
        <w:tc>
          <w:tcPr>
            <w:tcW w:w="4021"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4508"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开户银行： </w:t>
            </w:r>
          </w:p>
        </w:tc>
        <w:tc>
          <w:tcPr>
            <w:tcW w:w="1189" w:type="dxa"/>
            <w:gridSpan w:val="2"/>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开户银行：</w:t>
            </w:r>
          </w:p>
        </w:tc>
        <w:tc>
          <w:tcPr>
            <w:tcW w:w="4021"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4508"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账号： </w:t>
            </w:r>
          </w:p>
        </w:tc>
        <w:tc>
          <w:tcPr>
            <w:tcW w:w="1189" w:type="dxa"/>
            <w:gridSpan w:val="2"/>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账号：</w:t>
            </w:r>
          </w:p>
        </w:tc>
        <w:tc>
          <w:tcPr>
            <w:tcW w:w="4021"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4508"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 xml:space="preserve">电话： </w:t>
            </w:r>
          </w:p>
        </w:tc>
        <w:tc>
          <w:tcPr>
            <w:tcW w:w="1189" w:type="dxa"/>
            <w:gridSpan w:val="2"/>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电话：</w:t>
            </w:r>
          </w:p>
        </w:tc>
        <w:tc>
          <w:tcPr>
            <w:tcW w:w="4021"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4508" w:type="dxa"/>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签约日期：    年    月    日</w:t>
            </w:r>
          </w:p>
        </w:tc>
        <w:tc>
          <w:tcPr>
            <w:tcW w:w="5210" w:type="dxa"/>
            <w:gridSpan w:val="3"/>
            <w:tcBorders>
              <w:top w:val="nil"/>
              <w:left w:val="nil"/>
              <w:bottom w:val="nil"/>
              <w:right w:val="nil"/>
            </w:tcBorders>
            <w:noWrap w:val="0"/>
            <w:vAlign w:val="top"/>
          </w:tcPr>
          <w:p>
            <w:pPr>
              <w:tabs>
                <w:tab w:val="left" w:pos="0"/>
              </w:tabs>
              <w:spacing w:line="440" w:lineRule="exact"/>
              <w:ind w:firstLine="480" w:firstLineChars="200"/>
              <w:rPr>
                <w:rFonts w:hint="eastAsia" w:ascii="宋体" w:hAnsi="宋体" w:eastAsia="宋体" w:cs="宋体"/>
                <w:color w:val="000000"/>
                <w:kern w:val="0"/>
                <w:sz w:val="24"/>
                <w:highlight w:val="none"/>
                <w:lang w:val="en-US" w:eastAsia="zh-CN" w:bidi="ar-SA"/>
              </w:rPr>
            </w:pPr>
            <w:r>
              <w:rPr>
                <w:rFonts w:hint="eastAsia" w:ascii="宋体" w:hAnsi="宋体" w:eastAsia="宋体" w:cs="宋体"/>
                <w:color w:val="000000"/>
                <w:kern w:val="0"/>
                <w:sz w:val="24"/>
                <w:highlight w:val="none"/>
                <w:lang w:val="en-US" w:eastAsia="zh-CN" w:bidi="ar-SA"/>
              </w:rPr>
              <w:t>签约日期：    年    月    日</w:t>
            </w:r>
          </w:p>
        </w:tc>
      </w:tr>
      <w:bookmarkEnd w:id="10"/>
    </w:tbl>
    <w:p>
      <w:pPr>
        <w:pageBreakBefore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sz w:val="30"/>
          <w:szCs w:val="30"/>
          <w:lang w:val="en-US" w:eastAsia="zh-CN"/>
        </w:rPr>
      </w:pPr>
    </w:p>
    <w:p>
      <w:pPr>
        <w:pageBreakBefore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sz w:val="30"/>
          <w:szCs w:val="30"/>
          <w:lang w:val="en-US" w:eastAsia="zh-CN"/>
        </w:rPr>
      </w:pPr>
    </w:p>
    <w:p>
      <w:pPr>
        <w:bidi w:val="0"/>
        <w:jc w:val="both"/>
        <w:rPr>
          <w:rFonts w:hint="eastAsia" w:ascii="宋体" w:hAnsi="宋体" w:eastAsia="宋体" w:cs="宋体"/>
          <w:lang w:val="en-US" w:eastAsia="zh-CN"/>
        </w:rPr>
      </w:pPr>
    </w:p>
    <w:p>
      <w:pPr>
        <w:pStyle w:val="2"/>
        <w:rPr>
          <w:rFonts w:hint="eastAsia" w:ascii="宋体" w:hAnsi="宋体" w:eastAsia="宋体" w:cs="宋体"/>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7EC87"/>
    <w:multiLevelType w:val="singleLevel"/>
    <w:tmpl w:val="76F7EC8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2Y1MTdlZTJmNDRjZTAwMWMyYTNjYTcyNmMxZjQifQ=="/>
  </w:docVars>
  <w:rsids>
    <w:rsidRoot w:val="00D42F0A"/>
    <w:rsid w:val="00032DC5"/>
    <w:rsid w:val="003E0634"/>
    <w:rsid w:val="004B0D73"/>
    <w:rsid w:val="006E025C"/>
    <w:rsid w:val="007C6AF9"/>
    <w:rsid w:val="00876DDF"/>
    <w:rsid w:val="00B00BD6"/>
    <w:rsid w:val="00C96768"/>
    <w:rsid w:val="00D37EA1"/>
    <w:rsid w:val="00D42F0A"/>
    <w:rsid w:val="00F83491"/>
    <w:rsid w:val="01253372"/>
    <w:rsid w:val="01396E1E"/>
    <w:rsid w:val="015E6884"/>
    <w:rsid w:val="01D628BE"/>
    <w:rsid w:val="0227136C"/>
    <w:rsid w:val="025B65FD"/>
    <w:rsid w:val="027520D7"/>
    <w:rsid w:val="039E740C"/>
    <w:rsid w:val="03C86865"/>
    <w:rsid w:val="03D472D2"/>
    <w:rsid w:val="03DF1EFE"/>
    <w:rsid w:val="0525033A"/>
    <w:rsid w:val="05513BAB"/>
    <w:rsid w:val="055424C1"/>
    <w:rsid w:val="05595CE0"/>
    <w:rsid w:val="05E513C3"/>
    <w:rsid w:val="06693430"/>
    <w:rsid w:val="071344A0"/>
    <w:rsid w:val="07391925"/>
    <w:rsid w:val="0790350F"/>
    <w:rsid w:val="07A50D69"/>
    <w:rsid w:val="0808579C"/>
    <w:rsid w:val="088C3CD7"/>
    <w:rsid w:val="08B461BE"/>
    <w:rsid w:val="08D556AF"/>
    <w:rsid w:val="09025CF0"/>
    <w:rsid w:val="09616F12"/>
    <w:rsid w:val="099B2D17"/>
    <w:rsid w:val="09D43B87"/>
    <w:rsid w:val="0AA3355A"/>
    <w:rsid w:val="0AB570D3"/>
    <w:rsid w:val="0B1B7594"/>
    <w:rsid w:val="0B8B471A"/>
    <w:rsid w:val="0B9F3D3B"/>
    <w:rsid w:val="0C022F84"/>
    <w:rsid w:val="0C4D7C21"/>
    <w:rsid w:val="0CD67C16"/>
    <w:rsid w:val="0CFA3905"/>
    <w:rsid w:val="0D7D62E4"/>
    <w:rsid w:val="0D983339"/>
    <w:rsid w:val="0E2B5701"/>
    <w:rsid w:val="0E63197E"/>
    <w:rsid w:val="0E8518F4"/>
    <w:rsid w:val="0EFA4090"/>
    <w:rsid w:val="0F5A4B2F"/>
    <w:rsid w:val="0F9A13CF"/>
    <w:rsid w:val="0FEB0ED7"/>
    <w:rsid w:val="0FF705D0"/>
    <w:rsid w:val="0FF72185"/>
    <w:rsid w:val="10A033AA"/>
    <w:rsid w:val="11052878"/>
    <w:rsid w:val="112F78F5"/>
    <w:rsid w:val="11427629"/>
    <w:rsid w:val="12260CF8"/>
    <w:rsid w:val="12566105"/>
    <w:rsid w:val="12850115"/>
    <w:rsid w:val="129C0FBA"/>
    <w:rsid w:val="13315BA7"/>
    <w:rsid w:val="134E49AB"/>
    <w:rsid w:val="13A53859"/>
    <w:rsid w:val="13ED41C3"/>
    <w:rsid w:val="140E2C82"/>
    <w:rsid w:val="141D612B"/>
    <w:rsid w:val="149208C7"/>
    <w:rsid w:val="14D709D0"/>
    <w:rsid w:val="14E86739"/>
    <w:rsid w:val="15B93563"/>
    <w:rsid w:val="162819A4"/>
    <w:rsid w:val="165B7DDA"/>
    <w:rsid w:val="16AA2483"/>
    <w:rsid w:val="16B965DF"/>
    <w:rsid w:val="171657DF"/>
    <w:rsid w:val="177E15D6"/>
    <w:rsid w:val="17A10E21"/>
    <w:rsid w:val="17D82A95"/>
    <w:rsid w:val="180B13C1"/>
    <w:rsid w:val="18AE37F5"/>
    <w:rsid w:val="18DE00ED"/>
    <w:rsid w:val="19157D18"/>
    <w:rsid w:val="19237B3F"/>
    <w:rsid w:val="193006AE"/>
    <w:rsid w:val="196D1903"/>
    <w:rsid w:val="197D7D98"/>
    <w:rsid w:val="19905F4D"/>
    <w:rsid w:val="19CC7872"/>
    <w:rsid w:val="19F811CC"/>
    <w:rsid w:val="1A3F504D"/>
    <w:rsid w:val="1A606D71"/>
    <w:rsid w:val="1A715058"/>
    <w:rsid w:val="1AD51E33"/>
    <w:rsid w:val="1AE300CE"/>
    <w:rsid w:val="1AF076EF"/>
    <w:rsid w:val="1B2D5D50"/>
    <w:rsid w:val="1BB73089"/>
    <w:rsid w:val="1BE04A23"/>
    <w:rsid w:val="1C055E22"/>
    <w:rsid w:val="1C2A7637"/>
    <w:rsid w:val="1C6B189E"/>
    <w:rsid w:val="1D444728"/>
    <w:rsid w:val="1D526E45"/>
    <w:rsid w:val="1D7B2840"/>
    <w:rsid w:val="1DE101C9"/>
    <w:rsid w:val="1DFC5003"/>
    <w:rsid w:val="1E126F58"/>
    <w:rsid w:val="1E3315BC"/>
    <w:rsid w:val="1E566E09"/>
    <w:rsid w:val="1ED55F15"/>
    <w:rsid w:val="1ED63AA6"/>
    <w:rsid w:val="1F5D7D23"/>
    <w:rsid w:val="1FD20711"/>
    <w:rsid w:val="207760C0"/>
    <w:rsid w:val="213D03AA"/>
    <w:rsid w:val="21CA5B44"/>
    <w:rsid w:val="21CD1190"/>
    <w:rsid w:val="21CF315A"/>
    <w:rsid w:val="21F04E7F"/>
    <w:rsid w:val="22442F96"/>
    <w:rsid w:val="22617B2B"/>
    <w:rsid w:val="228E4DC3"/>
    <w:rsid w:val="22B20386"/>
    <w:rsid w:val="23024E6A"/>
    <w:rsid w:val="23526019"/>
    <w:rsid w:val="239D4B92"/>
    <w:rsid w:val="23EC62C3"/>
    <w:rsid w:val="23F16B1A"/>
    <w:rsid w:val="24853FA4"/>
    <w:rsid w:val="2492221D"/>
    <w:rsid w:val="24A51F50"/>
    <w:rsid w:val="24B959FC"/>
    <w:rsid w:val="24D12D46"/>
    <w:rsid w:val="24D4698F"/>
    <w:rsid w:val="257B7155"/>
    <w:rsid w:val="25D32AED"/>
    <w:rsid w:val="25DA20CE"/>
    <w:rsid w:val="25FA2EA5"/>
    <w:rsid w:val="26211AAB"/>
    <w:rsid w:val="26434B21"/>
    <w:rsid w:val="27433CA3"/>
    <w:rsid w:val="277125BE"/>
    <w:rsid w:val="28186EDD"/>
    <w:rsid w:val="28A9463F"/>
    <w:rsid w:val="28D01566"/>
    <w:rsid w:val="295B3526"/>
    <w:rsid w:val="29BD7D3C"/>
    <w:rsid w:val="29C0782D"/>
    <w:rsid w:val="29F501FA"/>
    <w:rsid w:val="2A3C5105"/>
    <w:rsid w:val="2A4915D0"/>
    <w:rsid w:val="2A810D6A"/>
    <w:rsid w:val="2A8B1BE9"/>
    <w:rsid w:val="2A9071FF"/>
    <w:rsid w:val="2AA075F4"/>
    <w:rsid w:val="2ABE5B1A"/>
    <w:rsid w:val="2B7858BE"/>
    <w:rsid w:val="2BA271EA"/>
    <w:rsid w:val="2BD07820"/>
    <w:rsid w:val="2BD61589"/>
    <w:rsid w:val="2C1856FE"/>
    <w:rsid w:val="2CAF637E"/>
    <w:rsid w:val="2CBF1D70"/>
    <w:rsid w:val="2CCA2AA6"/>
    <w:rsid w:val="2D265BF9"/>
    <w:rsid w:val="2D502C75"/>
    <w:rsid w:val="2D860AC5"/>
    <w:rsid w:val="2E6A7D67"/>
    <w:rsid w:val="2E9D24D2"/>
    <w:rsid w:val="2EA27501"/>
    <w:rsid w:val="2EB84F76"/>
    <w:rsid w:val="2EBC4554"/>
    <w:rsid w:val="2F2840A9"/>
    <w:rsid w:val="2FEF1F28"/>
    <w:rsid w:val="312B1A2F"/>
    <w:rsid w:val="318F469C"/>
    <w:rsid w:val="31A40A28"/>
    <w:rsid w:val="31B45EC9"/>
    <w:rsid w:val="31EA3699"/>
    <w:rsid w:val="321150C9"/>
    <w:rsid w:val="322B6B90"/>
    <w:rsid w:val="32917FB8"/>
    <w:rsid w:val="329A535A"/>
    <w:rsid w:val="32DD144F"/>
    <w:rsid w:val="32E620B2"/>
    <w:rsid w:val="336C3012"/>
    <w:rsid w:val="336F3BAC"/>
    <w:rsid w:val="33F627C9"/>
    <w:rsid w:val="33F73C99"/>
    <w:rsid w:val="342F7A89"/>
    <w:rsid w:val="34790D04"/>
    <w:rsid w:val="3483404B"/>
    <w:rsid w:val="34DA5C46"/>
    <w:rsid w:val="35026F4B"/>
    <w:rsid w:val="352B0250"/>
    <w:rsid w:val="356E638F"/>
    <w:rsid w:val="359D0A22"/>
    <w:rsid w:val="35BC70FA"/>
    <w:rsid w:val="36034D29"/>
    <w:rsid w:val="3632560E"/>
    <w:rsid w:val="364C4922"/>
    <w:rsid w:val="36783969"/>
    <w:rsid w:val="36C56482"/>
    <w:rsid w:val="36DD37CC"/>
    <w:rsid w:val="370451FC"/>
    <w:rsid w:val="37117919"/>
    <w:rsid w:val="37164F30"/>
    <w:rsid w:val="376E70A4"/>
    <w:rsid w:val="37BB131D"/>
    <w:rsid w:val="37E66B2B"/>
    <w:rsid w:val="37E74B44"/>
    <w:rsid w:val="37E82428"/>
    <w:rsid w:val="383D597B"/>
    <w:rsid w:val="38657F1D"/>
    <w:rsid w:val="38BD1B07"/>
    <w:rsid w:val="39447B32"/>
    <w:rsid w:val="398B750F"/>
    <w:rsid w:val="39BC591B"/>
    <w:rsid w:val="3A033549"/>
    <w:rsid w:val="3A371445"/>
    <w:rsid w:val="3A6760C6"/>
    <w:rsid w:val="3AB11508"/>
    <w:rsid w:val="3AC0768C"/>
    <w:rsid w:val="3AC21656"/>
    <w:rsid w:val="3B81506E"/>
    <w:rsid w:val="3C633131"/>
    <w:rsid w:val="3C666012"/>
    <w:rsid w:val="3C9B215F"/>
    <w:rsid w:val="3D3E0D74"/>
    <w:rsid w:val="3DB1150E"/>
    <w:rsid w:val="3DD1570D"/>
    <w:rsid w:val="3DF53AD8"/>
    <w:rsid w:val="3E691DE9"/>
    <w:rsid w:val="3E946E66"/>
    <w:rsid w:val="3EB24A67"/>
    <w:rsid w:val="3EEC2ED8"/>
    <w:rsid w:val="3EF618CF"/>
    <w:rsid w:val="3EFC2C5D"/>
    <w:rsid w:val="3F010DAA"/>
    <w:rsid w:val="3FBF6165"/>
    <w:rsid w:val="3FDF4421"/>
    <w:rsid w:val="4010076E"/>
    <w:rsid w:val="40434ACD"/>
    <w:rsid w:val="40490124"/>
    <w:rsid w:val="415154E2"/>
    <w:rsid w:val="418238EE"/>
    <w:rsid w:val="41A33A5A"/>
    <w:rsid w:val="42B45D29"/>
    <w:rsid w:val="42D125E7"/>
    <w:rsid w:val="42ED123B"/>
    <w:rsid w:val="43282273"/>
    <w:rsid w:val="432D5ADB"/>
    <w:rsid w:val="43370708"/>
    <w:rsid w:val="43AA2C88"/>
    <w:rsid w:val="445B0426"/>
    <w:rsid w:val="445C64F0"/>
    <w:rsid w:val="446948F1"/>
    <w:rsid w:val="45A858ED"/>
    <w:rsid w:val="45C73FC5"/>
    <w:rsid w:val="45CF6516"/>
    <w:rsid w:val="46CB3641"/>
    <w:rsid w:val="46EF1302"/>
    <w:rsid w:val="470703F1"/>
    <w:rsid w:val="4731774B"/>
    <w:rsid w:val="47AA14A8"/>
    <w:rsid w:val="489D2DBB"/>
    <w:rsid w:val="48D16F41"/>
    <w:rsid w:val="494D20FF"/>
    <w:rsid w:val="49845D29"/>
    <w:rsid w:val="49E52C6C"/>
    <w:rsid w:val="49E65958"/>
    <w:rsid w:val="4A1C41B3"/>
    <w:rsid w:val="4A976E9F"/>
    <w:rsid w:val="4ABB39CC"/>
    <w:rsid w:val="4B1530DD"/>
    <w:rsid w:val="4B38326F"/>
    <w:rsid w:val="4B8B7843"/>
    <w:rsid w:val="4C1C493F"/>
    <w:rsid w:val="4C520360"/>
    <w:rsid w:val="4C771B75"/>
    <w:rsid w:val="4DD07115"/>
    <w:rsid w:val="4DD86643"/>
    <w:rsid w:val="4E395334"/>
    <w:rsid w:val="4E473EF5"/>
    <w:rsid w:val="4E5B79A0"/>
    <w:rsid w:val="4E850579"/>
    <w:rsid w:val="4EA36C51"/>
    <w:rsid w:val="4EB35A56"/>
    <w:rsid w:val="4F552641"/>
    <w:rsid w:val="4F9C0052"/>
    <w:rsid w:val="50446212"/>
    <w:rsid w:val="504E2539"/>
    <w:rsid w:val="50506965"/>
    <w:rsid w:val="50607F09"/>
    <w:rsid w:val="50B213CE"/>
    <w:rsid w:val="50D21A70"/>
    <w:rsid w:val="51363DAD"/>
    <w:rsid w:val="51435F1E"/>
    <w:rsid w:val="519530DD"/>
    <w:rsid w:val="51C6660B"/>
    <w:rsid w:val="52100AA2"/>
    <w:rsid w:val="524F523D"/>
    <w:rsid w:val="52691F60"/>
    <w:rsid w:val="529B480F"/>
    <w:rsid w:val="52CC5AA5"/>
    <w:rsid w:val="52F21F55"/>
    <w:rsid w:val="5310285D"/>
    <w:rsid w:val="531243A6"/>
    <w:rsid w:val="533252E0"/>
    <w:rsid w:val="53B67427"/>
    <w:rsid w:val="53CF12BA"/>
    <w:rsid w:val="53DD2C05"/>
    <w:rsid w:val="540C7047"/>
    <w:rsid w:val="54462559"/>
    <w:rsid w:val="5498776A"/>
    <w:rsid w:val="54E01282"/>
    <w:rsid w:val="553D1BAE"/>
    <w:rsid w:val="55817BF5"/>
    <w:rsid w:val="558C1974"/>
    <w:rsid w:val="55AE397B"/>
    <w:rsid w:val="55F935FB"/>
    <w:rsid w:val="564E7DEA"/>
    <w:rsid w:val="56503B63"/>
    <w:rsid w:val="566E3FE9"/>
    <w:rsid w:val="567D2E32"/>
    <w:rsid w:val="567D5FDA"/>
    <w:rsid w:val="56B23ED5"/>
    <w:rsid w:val="56DA167E"/>
    <w:rsid w:val="57154464"/>
    <w:rsid w:val="572B3C88"/>
    <w:rsid w:val="574A05B2"/>
    <w:rsid w:val="583363CB"/>
    <w:rsid w:val="58B56DF6"/>
    <w:rsid w:val="58BC7108"/>
    <w:rsid w:val="58BE1257"/>
    <w:rsid w:val="58D565A1"/>
    <w:rsid w:val="59012EF2"/>
    <w:rsid w:val="59545718"/>
    <w:rsid w:val="5AB90768"/>
    <w:rsid w:val="5ACC12DE"/>
    <w:rsid w:val="5B207CEA"/>
    <w:rsid w:val="5B2F1F99"/>
    <w:rsid w:val="5B4F43E9"/>
    <w:rsid w:val="5B742CCF"/>
    <w:rsid w:val="5BB4249E"/>
    <w:rsid w:val="5BC76675"/>
    <w:rsid w:val="5BE2525D"/>
    <w:rsid w:val="5C2F7D76"/>
    <w:rsid w:val="5C657C3C"/>
    <w:rsid w:val="5C9B540C"/>
    <w:rsid w:val="5D1E0517"/>
    <w:rsid w:val="5D467A6D"/>
    <w:rsid w:val="5D823E2B"/>
    <w:rsid w:val="5DB70023"/>
    <w:rsid w:val="5DC3272A"/>
    <w:rsid w:val="5DDC5CDC"/>
    <w:rsid w:val="5E021BE6"/>
    <w:rsid w:val="5E68756F"/>
    <w:rsid w:val="5E7D301B"/>
    <w:rsid w:val="5F661D01"/>
    <w:rsid w:val="5F824661"/>
    <w:rsid w:val="5F8403D9"/>
    <w:rsid w:val="60BA0556"/>
    <w:rsid w:val="60F670B5"/>
    <w:rsid w:val="611A2DA3"/>
    <w:rsid w:val="6142054C"/>
    <w:rsid w:val="61A15272"/>
    <w:rsid w:val="61CE1DDF"/>
    <w:rsid w:val="625C563D"/>
    <w:rsid w:val="62682234"/>
    <w:rsid w:val="62C40997"/>
    <w:rsid w:val="62F51D1A"/>
    <w:rsid w:val="62F67840"/>
    <w:rsid w:val="631F28F3"/>
    <w:rsid w:val="63556314"/>
    <w:rsid w:val="639C3F43"/>
    <w:rsid w:val="63AB062A"/>
    <w:rsid w:val="64215B75"/>
    <w:rsid w:val="64C704DE"/>
    <w:rsid w:val="659D0447"/>
    <w:rsid w:val="65B32EF1"/>
    <w:rsid w:val="66067D9A"/>
    <w:rsid w:val="660825A3"/>
    <w:rsid w:val="66157FDD"/>
    <w:rsid w:val="66A17D48"/>
    <w:rsid w:val="66DC6D4D"/>
    <w:rsid w:val="66EC4FF7"/>
    <w:rsid w:val="67220AB6"/>
    <w:rsid w:val="678E0047"/>
    <w:rsid w:val="67B653DB"/>
    <w:rsid w:val="67C73559"/>
    <w:rsid w:val="67DD4B2A"/>
    <w:rsid w:val="67E45EB9"/>
    <w:rsid w:val="68273FF7"/>
    <w:rsid w:val="688D24AB"/>
    <w:rsid w:val="689679D2"/>
    <w:rsid w:val="69076303"/>
    <w:rsid w:val="690B56C7"/>
    <w:rsid w:val="69DC02BF"/>
    <w:rsid w:val="6A0E36C1"/>
    <w:rsid w:val="6A1567FD"/>
    <w:rsid w:val="6A2B732A"/>
    <w:rsid w:val="6A4D41E9"/>
    <w:rsid w:val="6A4E61B3"/>
    <w:rsid w:val="6A7E6E03"/>
    <w:rsid w:val="6A804CE7"/>
    <w:rsid w:val="6ABA1153"/>
    <w:rsid w:val="6AD42215"/>
    <w:rsid w:val="6AE368FC"/>
    <w:rsid w:val="6B144D07"/>
    <w:rsid w:val="6B9F6CC6"/>
    <w:rsid w:val="6BAA638E"/>
    <w:rsid w:val="6BBF75B9"/>
    <w:rsid w:val="6BD149A6"/>
    <w:rsid w:val="6BE93A15"/>
    <w:rsid w:val="6C7C0D67"/>
    <w:rsid w:val="6C964C12"/>
    <w:rsid w:val="6DA1615F"/>
    <w:rsid w:val="6DD5367F"/>
    <w:rsid w:val="6E21234A"/>
    <w:rsid w:val="6EAE0FCF"/>
    <w:rsid w:val="6EE40E94"/>
    <w:rsid w:val="6F683873"/>
    <w:rsid w:val="700A66D9"/>
    <w:rsid w:val="703025E3"/>
    <w:rsid w:val="704A2F79"/>
    <w:rsid w:val="70645DE9"/>
    <w:rsid w:val="708F6BDE"/>
    <w:rsid w:val="70974C50"/>
    <w:rsid w:val="70C42D2B"/>
    <w:rsid w:val="70E92792"/>
    <w:rsid w:val="71274378"/>
    <w:rsid w:val="71600CA6"/>
    <w:rsid w:val="716B13F9"/>
    <w:rsid w:val="71835BBD"/>
    <w:rsid w:val="719C0E38"/>
    <w:rsid w:val="71B7463E"/>
    <w:rsid w:val="727F515C"/>
    <w:rsid w:val="72AA0407"/>
    <w:rsid w:val="72C74D55"/>
    <w:rsid w:val="737E3665"/>
    <w:rsid w:val="73FB2F08"/>
    <w:rsid w:val="73FD4B53"/>
    <w:rsid w:val="757F1917"/>
    <w:rsid w:val="75FB61A8"/>
    <w:rsid w:val="76077F6C"/>
    <w:rsid w:val="7634625D"/>
    <w:rsid w:val="7662101C"/>
    <w:rsid w:val="76A9304B"/>
    <w:rsid w:val="77100A78"/>
    <w:rsid w:val="771A18F7"/>
    <w:rsid w:val="77272285"/>
    <w:rsid w:val="773437F6"/>
    <w:rsid w:val="7738393C"/>
    <w:rsid w:val="776C1A27"/>
    <w:rsid w:val="777811D4"/>
    <w:rsid w:val="77AE203F"/>
    <w:rsid w:val="77DB72D8"/>
    <w:rsid w:val="77EF68E0"/>
    <w:rsid w:val="781A1483"/>
    <w:rsid w:val="7876107A"/>
    <w:rsid w:val="78B35B5F"/>
    <w:rsid w:val="78C516A8"/>
    <w:rsid w:val="78FE2B52"/>
    <w:rsid w:val="790A17DF"/>
    <w:rsid w:val="79376FD0"/>
    <w:rsid w:val="79532E9E"/>
    <w:rsid w:val="7C701FB9"/>
    <w:rsid w:val="7C7F1227"/>
    <w:rsid w:val="7C975798"/>
    <w:rsid w:val="7CA309A0"/>
    <w:rsid w:val="7CBB1486"/>
    <w:rsid w:val="7D52346D"/>
    <w:rsid w:val="7D584F27"/>
    <w:rsid w:val="7D5B67C5"/>
    <w:rsid w:val="7D63567A"/>
    <w:rsid w:val="7DC223A1"/>
    <w:rsid w:val="7E823BED"/>
    <w:rsid w:val="7F482D79"/>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Body Text"/>
    <w:basedOn w:val="1"/>
    <w:next w:val="1"/>
    <w:qFormat/>
    <w:uiPriority w:val="0"/>
    <w:pPr>
      <w:spacing w:after="120"/>
    </w:pPr>
  </w:style>
  <w:style w:type="paragraph" w:styleId="7">
    <w:name w:val="Body Text Indent 2"/>
    <w:basedOn w:val="1"/>
    <w:qFormat/>
    <w:uiPriority w:val="0"/>
    <w:pPr>
      <w:spacing w:after="120" w:line="480" w:lineRule="auto"/>
      <w:ind w:left="20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Subtitle"/>
    <w:basedOn w:val="1"/>
    <w:next w:val="1"/>
    <w:qFormat/>
    <w:uiPriority w:val="0"/>
    <w:pPr>
      <w:spacing w:before="240" w:after="60" w:line="312" w:lineRule="auto"/>
      <w:jc w:val="center"/>
      <w:outlineLvl w:val="1"/>
    </w:pPr>
    <w:rPr>
      <w:rFonts w:ascii="Arial" w:hAnsi="Arial"/>
      <w:b/>
      <w:bCs/>
      <w:kern w:val="28"/>
      <w:sz w:val="32"/>
      <w:szCs w:val="32"/>
    </w:rPr>
  </w:style>
  <w:style w:type="paragraph" w:styleId="11">
    <w:name w:val="Normal (Web)"/>
    <w:basedOn w:val="1"/>
    <w:semiHidden/>
    <w:unhideWhenUsed/>
    <w:qFormat/>
    <w:uiPriority w:val="99"/>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引文目录1"/>
    <w:basedOn w:val="1"/>
    <w:next w:val="1"/>
    <w:qFormat/>
    <w:uiPriority w:val="0"/>
    <w:pPr>
      <w:ind w:left="420" w:leftChars="200"/>
    </w:p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1公招正文"/>
    <w:basedOn w:val="1"/>
    <w:next w:val="9"/>
    <w:qFormat/>
    <w:uiPriority w:val="0"/>
    <w:pPr>
      <w:spacing w:line="360" w:lineRule="auto"/>
      <w:ind w:firstLine="1044" w:firstLineChars="200"/>
      <w:jc w:val="left"/>
    </w:pPr>
    <w:rPr>
      <w:rFonts w:ascii="宋体" w:hAnsi="宋体"/>
      <w:kern w:val="0"/>
      <w:sz w:val="24"/>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lang w:val="en-US" w:eastAsia="zh-CN" w:bidi="ar-SA"/>
    </w:rPr>
  </w:style>
  <w:style w:type="paragraph" w:customStyle="1" w:styleId="19">
    <w:name w:val="p0"/>
    <w:basedOn w:val="1"/>
    <w:qFormat/>
    <w:uiPriority w:val="0"/>
    <w:pPr>
      <w:widowControl/>
    </w:pPr>
    <w:rPr>
      <w:szCs w:val="21"/>
    </w:rPr>
  </w:style>
  <w:style w:type="paragraph" w:customStyle="1" w:styleId="20">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20</Pages>
  <Words>7978</Words>
  <Characters>8601</Characters>
  <Lines>0</Lines>
  <Paragraphs>0</Paragraphs>
  <TotalTime>0</TotalTime>
  <ScaleCrop>false</ScaleCrop>
  <LinksUpToDate>false</LinksUpToDate>
  <CharactersWithSpaces>8956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刘雯</cp:lastModifiedBy>
  <dcterms:modified xsi:type="dcterms:W3CDTF">2026-07-24T06:37:47Z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507B9C8C5E28483CA85AC46E66345391</vt:lpwstr>
  </property>
</Properties>
</file>